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1B0A4" w14:textId="77777777" w:rsidR="00F2761C" w:rsidRDefault="00DD562A">
      <w:pPr>
        <w:pStyle w:val="1"/>
        <w:spacing w:before="300" w:line="194" w:lineRule="auto"/>
        <w:ind w:left="5800" w:firstLine="0"/>
      </w:pPr>
      <w:r>
        <w:t>УТВЕРЖДАЮ</w:t>
      </w:r>
    </w:p>
    <w:p w14:paraId="61422B70" w14:textId="43FA037D" w:rsidR="00F2761C" w:rsidRDefault="00DD562A" w:rsidP="002F535D">
      <w:pPr>
        <w:pStyle w:val="1"/>
        <w:spacing w:before="120" w:after="240" w:line="194" w:lineRule="auto"/>
        <w:ind w:left="5800" w:firstLine="23"/>
        <w:jc w:val="left"/>
      </w:pPr>
      <w:r>
        <w:t>Министр образования Республики Беларусь</w:t>
      </w:r>
    </w:p>
    <w:p w14:paraId="428959CE" w14:textId="77777777" w:rsidR="00DD562A" w:rsidRDefault="00E92D2D">
      <w:pPr>
        <w:pStyle w:val="1"/>
        <w:tabs>
          <w:tab w:val="left" w:leader="underscore" w:pos="7605"/>
        </w:tabs>
        <w:spacing w:after="240" w:line="194" w:lineRule="auto"/>
        <w:ind w:left="5800" w:firstLine="20"/>
      </w:pPr>
      <w:r>
        <w:t>                    </w:t>
      </w:r>
      <w:proofErr w:type="spellStart"/>
      <w:r w:rsidR="00DD562A">
        <w:t>А.И.Иванец</w:t>
      </w:r>
      <w:proofErr w:type="spellEnd"/>
    </w:p>
    <w:p w14:paraId="2A46FFD1" w14:textId="616C6593" w:rsidR="00F2761C" w:rsidRDefault="00DD562A">
      <w:pPr>
        <w:pStyle w:val="1"/>
        <w:tabs>
          <w:tab w:val="left" w:leader="underscore" w:pos="7605"/>
        </w:tabs>
        <w:spacing w:after="240" w:line="194" w:lineRule="auto"/>
        <w:ind w:left="5800" w:firstLine="20"/>
      </w:pPr>
      <w:r>
        <w:t>«</w:t>
      </w:r>
      <w:r w:rsidR="00E92D2D">
        <w:t>  </w:t>
      </w:r>
      <w:r w:rsidR="00900BA2">
        <w:t>30</w:t>
      </w:r>
      <w:r w:rsidR="00E92D2D">
        <w:t>   </w:t>
      </w:r>
      <w:r>
        <w:t xml:space="preserve">» </w:t>
      </w:r>
      <w:r w:rsidR="00622788">
        <w:t>декабря</w:t>
      </w:r>
      <w:r>
        <w:t xml:space="preserve"> 2024 г.</w:t>
      </w:r>
    </w:p>
    <w:p w14:paraId="7189CC2D" w14:textId="77777777" w:rsidR="00520A13" w:rsidRDefault="00520A13">
      <w:pPr>
        <w:pStyle w:val="1"/>
        <w:spacing w:line="194" w:lineRule="auto"/>
        <w:ind w:firstLine="0"/>
      </w:pPr>
    </w:p>
    <w:p w14:paraId="00D0AF73" w14:textId="3E85BBBB" w:rsidR="00F2761C" w:rsidRDefault="00DD562A" w:rsidP="00EE5F1A">
      <w:pPr>
        <w:pStyle w:val="1"/>
        <w:spacing w:before="120" w:line="194" w:lineRule="auto"/>
        <w:ind w:firstLine="0"/>
      </w:pPr>
      <w:r>
        <w:t xml:space="preserve">МЕТОДИЧЕСКИЕ </w:t>
      </w:r>
      <w:r w:rsidR="005676C8">
        <w:t>УКАЗАНИЯ</w:t>
      </w:r>
    </w:p>
    <w:p w14:paraId="57EF72C2" w14:textId="20FAE74F" w:rsidR="0053548A" w:rsidRDefault="0053548A" w:rsidP="00EE5F1A">
      <w:pPr>
        <w:pStyle w:val="1"/>
        <w:spacing w:before="120" w:after="360" w:line="280" w:lineRule="exact"/>
        <w:ind w:right="3323" w:firstLine="0"/>
        <w:rPr>
          <w:spacing w:val="-6"/>
        </w:rPr>
      </w:pPr>
      <w:r>
        <w:rPr>
          <w:spacing w:val="-6"/>
        </w:rPr>
        <w:t>п</w:t>
      </w:r>
      <w:r w:rsidR="00C16ABD">
        <w:rPr>
          <w:spacing w:val="-6"/>
        </w:rPr>
        <w:t>о</w:t>
      </w:r>
      <w:r w:rsidR="00DD562A" w:rsidRPr="00E92D2D">
        <w:rPr>
          <w:spacing w:val="-6"/>
        </w:rPr>
        <w:t xml:space="preserve"> порядк</w:t>
      </w:r>
      <w:r>
        <w:rPr>
          <w:spacing w:val="-6"/>
        </w:rPr>
        <w:t>у организации и</w:t>
      </w:r>
      <w:r w:rsidR="00DD562A" w:rsidRPr="00E92D2D">
        <w:rPr>
          <w:spacing w:val="-6"/>
        </w:rPr>
        <w:t xml:space="preserve"> </w:t>
      </w:r>
      <w:r>
        <w:rPr>
          <w:spacing w:val="-6"/>
        </w:rPr>
        <w:t xml:space="preserve">проведения мероприятий </w:t>
      </w:r>
      <w:r>
        <w:rPr>
          <w:rStyle w:val="word-wrapper"/>
          <w:color w:val="242424"/>
          <w:shd w:val="clear" w:color="auto" w:fill="FFFFFF"/>
        </w:rPr>
        <w:t>профилактического и предупредительного характера в сфере образования</w:t>
      </w:r>
      <w:bookmarkStart w:id="0" w:name="_GoBack"/>
      <w:bookmarkEnd w:id="0"/>
    </w:p>
    <w:p w14:paraId="2BB0B278" w14:textId="77777777" w:rsidR="00F2761C" w:rsidRDefault="00DD562A" w:rsidP="00EE5F1A">
      <w:pPr>
        <w:pStyle w:val="1"/>
        <w:widowControl w:val="0"/>
        <w:spacing w:before="120"/>
        <w:ind w:firstLine="0"/>
        <w:jc w:val="center"/>
      </w:pPr>
      <w:r>
        <w:t>ГЛАВА 1</w:t>
      </w:r>
    </w:p>
    <w:p w14:paraId="34BB7C23" w14:textId="77777777" w:rsidR="00F2761C" w:rsidRDefault="00DD562A" w:rsidP="00EE5F1A">
      <w:pPr>
        <w:pStyle w:val="1"/>
        <w:widowControl w:val="0"/>
        <w:spacing w:after="120"/>
        <w:ind w:firstLine="0"/>
        <w:jc w:val="center"/>
      </w:pPr>
      <w:r>
        <w:t>ОБЩИЕ ПОЛОЖЕНИЯ</w:t>
      </w:r>
    </w:p>
    <w:p w14:paraId="3D9BF029" w14:textId="4C669337" w:rsidR="0053548A" w:rsidRPr="00B85861" w:rsidRDefault="000A3216" w:rsidP="002156AB">
      <w:pPr>
        <w:pStyle w:val="1"/>
        <w:widowControl w:val="0"/>
        <w:ind w:firstLine="709"/>
      </w:pPr>
      <w:bookmarkStart w:id="1" w:name="bookmark0"/>
      <w:bookmarkEnd w:id="1"/>
      <w:r w:rsidRPr="00B85861">
        <w:t>1</w:t>
      </w:r>
      <w:r w:rsidR="00F23E3C" w:rsidRPr="00B85861">
        <w:t>. </w:t>
      </w:r>
      <w:proofErr w:type="gramStart"/>
      <w:r w:rsidR="00DD562A" w:rsidRPr="00B85861">
        <w:t xml:space="preserve">Методические </w:t>
      </w:r>
      <w:r w:rsidR="0053548A" w:rsidRPr="00B85861">
        <w:t xml:space="preserve">указания по порядку организации и проведения мероприятий профилактического и предупредительного характера в сфере образования </w:t>
      </w:r>
      <w:r w:rsidR="000D35BD" w:rsidRPr="00B85861">
        <w:t xml:space="preserve">(далее – методические указания) </w:t>
      </w:r>
      <w:r w:rsidR="0053548A" w:rsidRPr="00B85861">
        <w:rPr>
          <w:rStyle w:val="word-wrapper"/>
          <w:color w:val="242424"/>
          <w:shd w:val="clear" w:color="auto" w:fill="FFFFFF"/>
        </w:rPr>
        <w:t xml:space="preserve">разработаны в качестве руководства при организации работы </w:t>
      </w:r>
      <w:r w:rsidR="0053548A" w:rsidRPr="00B85861">
        <w:t>Министерства образования Республики Беларусь, Департамента контроля качества образования Министерства образования Республики Беларусь</w:t>
      </w:r>
      <w:r w:rsidR="00B85861" w:rsidRPr="00B85861">
        <w:t xml:space="preserve"> (далее – Департамент)</w:t>
      </w:r>
      <w:r w:rsidR="0053548A" w:rsidRPr="00B85861">
        <w:t>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государственной молодежной политики</w:t>
      </w:r>
      <w:r w:rsidR="00B85861" w:rsidRPr="00B85861">
        <w:t xml:space="preserve"> (далее – структурные подразделения</w:t>
      </w:r>
      <w:proofErr w:type="gramEnd"/>
      <w:r w:rsidR="00B85861" w:rsidRPr="00B85861">
        <w:t xml:space="preserve"> облисполкомов)</w:t>
      </w:r>
      <w:r w:rsidR="0053548A" w:rsidRPr="00B85861">
        <w:t xml:space="preserve">, </w:t>
      </w:r>
      <w:r w:rsidR="0053548A" w:rsidRPr="00B85861">
        <w:rPr>
          <w:rStyle w:val="word-wrapper"/>
          <w:color w:val="242424"/>
          <w:shd w:val="clear" w:color="auto" w:fill="FFFFFF"/>
        </w:rPr>
        <w:t>в целях унификации подходов в их деятельности.</w:t>
      </w:r>
    </w:p>
    <w:p w14:paraId="2259346E" w14:textId="4B33A87E" w:rsidR="0053548A" w:rsidRDefault="000D35BD" w:rsidP="002156AB">
      <w:pPr>
        <w:pStyle w:val="1"/>
        <w:widowControl w:val="0"/>
        <w:ind w:firstLine="709"/>
      </w:pPr>
      <w:r>
        <w:rPr>
          <w:spacing w:val="-6"/>
        </w:rPr>
        <w:t>2. </w:t>
      </w:r>
      <w:r w:rsidRPr="00892391">
        <w:t xml:space="preserve">Методические </w:t>
      </w:r>
      <w:r>
        <w:t xml:space="preserve">указания </w:t>
      </w:r>
      <w:r>
        <w:rPr>
          <w:spacing w:val="-6"/>
        </w:rPr>
        <w:t xml:space="preserve">определяют порядок планирования, проведения, учета </w:t>
      </w:r>
      <w:r w:rsidRPr="0053548A">
        <w:t>мероприятий профилактического и предупредительного характера в сфере образования</w:t>
      </w:r>
      <w:r>
        <w:t xml:space="preserve">, включая мониторинги, а также </w:t>
      </w:r>
      <w:r w:rsidRPr="000D35BD">
        <w:t>контрол</w:t>
      </w:r>
      <w:r>
        <w:t>я</w:t>
      </w:r>
      <w:r w:rsidRPr="000D35BD">
        <w:t xml:space="preserve"> устранения субъектами хозяйствования, осуществляющими образовательную деятельность, нарушений, выявленных при осуществлении </w:t>
      </w:r>
      <w:r>
        <w:t>контрольн</w:t>
      </w:r>
      <w:r w:rsidR="00C239C3">
        <w:t>ых</w:t>
      </w:r>
      <w:r>
        <w:t xml:space="preserve"> </w:t>
      </w:r>
      <w:r w:rsidR="00C239C3">
        <w:t>мероприятий</w:t>
      </w:r>
      <w:r>
        <w:t>.</w:t>
      </w:r>
    </w:p>
    <w:p w14:paraId="5F13D7CA" w14:textId="09ADB8ED" w:rsidR="002F535D" w:rsidRDefault="006A2EAF" w:rsidP="002156AB">
      <w:pPr>
        <w:pStyle w:val="1"/>
        <w:widowControl w:val="0"/>
        <w:tabs>
          <w:tab w:val="left" w:pos="1191"/>
        </w:tabs>
        <w:ind w:firstLine="709"/>
      </w:pPr>
      <w:r>
        <w:t>3</w:t>
      </w:r>
      <w:r w:rsidR="00C2723F">
        <w:t>.</w:t>
      </w:r>
      <w:r>
        <w:t> </w:t>
      </w:r>
      <w:r w:rsidR="002F535D">
        <w:t xml:space="preserve">Структурные подразделения исполкомов могут рекомендовать использовать настоящие методические указания </w:t>
      </w:r>
      <w:r w:rsidR="002F535D" w:rsidRPr="00B85861">
        <w:t>структурны</w:t>
      </w:r>
      <w:r w:rsidR="002F535D">
        <w:t>м</w:t>
      </w:r>
      <w:r w:rsidR="002F535D" w:rsidRPr="00B85861">
        <w:t xml:space="preserve"> подразделени</w:t>
      </w:r>
      <w:r w:rsidR="002F535D">
        <w:t>ям</w:t>
      </w:r>
      <w:r w:rsidR="002F535D" w:rsidRPr="00B85861">
        <w:t xml:space="preserve"> </w:t>
      </w:r>
      <w:r w:rsidR="002F535D">
        <w:t>районных (</w:t>
      </w:r>
      <w:r w:rsidR="002F535D" w:rsidRPr="00B85861">
        <w:t>городск</w:t>
      </w:r>
      <w:r w:rsidR="002F535D">
        <w:t xml:space="preserve">их) </w:t>
      </w:r>
      <w:r w:rsidR="002F535D" w:rsidRPr="00B85861">
        <w:t xml:space="preserve">исполнительных комитетов, осуществляющих государственно-властные полномочия в сфере образования и государственной молодежной политики (далее – структурные подразделения </w:t>
      </w:r>
      <w:r w:rsidR="002F535D">
        <w:t>райи</w:t>
      </w:r>
      <w:r w:rsidR="002F535D" w:rsidRPr="00B85861">
        <w:t>сполкомов)</w:t>
      </w:r>
      <w:r w:rsidR="002F535D">
        <w:t>.</w:t>
      </w:r>
    </w:p>
    <w:p w14:paraId="17C5B54E" w14:textId="4363DC35" w:rsidR="00F40EBE" w:rsidRDefault="002F535D" w:rsidP="002156AB">
      <w:pPr>
        <w:pStyle w:val="1"/>
        <w:widowControl w:val="0"/>
        <w:tabs>
          <w:tab w:val="left" w:pos="1191"/>
        </w:tabs>
        <w:ind w:firstLine="709"/>
      </w:pPr>
      <w:r>
        <w:t>4. </w:t>
      </w:r>
      <w:proofErr w:type="gramStart"/>
      <w:r w:rsidR="00C2723F" w:rsidRPr="00F23E3C">
        <w:t xml:space="preserve">Для целей </w:t>
      </w:r>
      <w:r w:rsidR="00AD1F05">
        <w:t xml:space="preserve">настоящих </w:t>
      </w:r>
      <w:r w:rsidR="006A2EAF">
        <w:t xml:space="preserve">методических указаний </w:t>
      </w:r>
      <w:r w:rsidR="00C2723F" w:rsidRPr="00F23E3C">
        <w:t xml:space="preserve">используются термины и их определения в значениях, установленных </w:t>
      </w:r>
      <w:r w:rsidR="00C2723F">
        <w:t xml:space="preserve">Кодексом </w:t>
      </w:r>
      <w:r w:rsidR="00C2723F">
        <w:lastRenderedPageBreak/>
        <w:t>Республики Беларусь об образовании</w:t>
      </w:r>
      <w:r w:rsidR="000215E6">
        <w:t xml:space="preserve">, Законом Республики Беларусь </w:t>
      </w:r>
      <w:r w:rsidR="000215E6" w:rsidRPr="000215E6">
        <w:t>от 14</w:t>
      </w:r>
      <w:r w:rsidR="000215E6">
        <w:t xml:space="preserve"> октября </w:t>
      </w:r>
      <w:r w:rsidR="000215E6" w:rsidRPr="000215E6">
        <w:t>2022</w:t>
      </w:r>
      <w:r w:rsidR="006A2EAF">
        <w:t xml:space="preserve"> г.</w:t>
      </w:r>
      <w:r w:rsidR="000215E6" w:rsidRPr="000215E6">
        <w:t xml:space="preserve"> </w:t>
      </w:r>
      <w:r w:rsidR="000215E6">
        <w:t>№ </w:t>
      </w:r>
      <w:r w:rsidR="000215E6" w:rsidRPr="000215E6">
        <w:t xml:space="preserve">213-З </w:t>
      </w:r>
      <w:r w:rsidR="000215E6">
        <w:t>«</w:t>
      </w:r>
      <w:r w:rsidR="000215E6" w:rsidRPr="000215E6">
        <w:t>О лицензировании</w:t>
      </w:r>
      <w:r w:rsidR="000215E6">
        <w:t>»</w:t>
      </w:r>
      <w:r w:rsidR="00434DC6">
        <w:t xml:space="preserve"> </w:t>
      </w:r>
      <w:r w:rsidR="00F40EBE">
        <w:t xml:space="preserve">и </w:t>
      </w:r>
      <w:r w:rsidR="006A2EAF" w:rsidRPr="00892391">
        <w:t>Указ</w:t>
      </w:r>
      <w:r w:rsidR="006A2EAF">
        <w:t>ом</w:t>
      </w:r>
      <w:r w:rsidR="006A2EAF" w:rsidRPr="00892391">
        <w:t xml:space="preserve"> Президента Республики Беларусь от 16 октября 2009 г. № 510</w:t>
      </w:r>
      <w:r w:rsidR="006A2EAF">
        <w:t xml:space="preserve"> </w:t>
      </w:r>
      <w:r w:rsidR="006A2EAF" w:rsidRPr="00892391">
        <w:t>«О совершенствовании контрольной (надзорной) деятельности в Республике Беларусь»</w:t>
      </w:r>
      <w:r w:rsidR="006A2EAF">
        <w:t>, а также следующие термины и определения:</w:t>
      </w:r>
      <w:proofErr w:type="gramEnd"/>
    </w:p>
    <w:p w14:paraId="491C5DF0" w14:textId="04A50EB1" w:rsidR="006A2EAF" w:rsidRDefault="006A2EAF" w:rsidP="002156AB">
      <w:pPr>
        <w:pStyle w:val="1"/>
        <w:widowControl w:val="0"/>
        <w:tabs>
          <w:tab w:val="left" w:pos="1191"/>
        </w:tabs>
        <w:ind w:firstLine="709"/>
      </w:pPr>
      <w:r w:rsidRPr="000D35BD">
        <w:t>субъект</w:t>
      </w:r>
      <w:r>
        <w:t>ы</w:t>
      </w:r>
      <w:r w:rsidRPr="000D35BD">
        <w:t xml:space="preserve"> хозяйствования</w:t>
      </w:r>
      <w:r>
        <w:t xml:space="preserve"> </w:t>
      </w:r>
      <w:r w:rsidR="00F96055">
        <w:t>–</w:t>
      </w:r>
      <w:r>
        <w:t xml:space="preserve"> учреждения образования, а также иные организации и индивидуальные предприниматели, осуществляющие образовательную деятельность</w:t>
      </w:r>
      <w:r w:rsidR="00C422F3">
        <w:t>;</w:t>
      </w:r>
    </w:p>
    <w:p w14:paraId="15FF36AB" w14:textId="678495BD" w:rsidR="00C422F3" w:rsidRDefault="00C422F3" w:rsidP="002156AB">
      <w:pPr>
        <w:pStyle w:val="1"/>
        <w:widowControl w:val="0"/>
        <w:tabs>
          <w:tab w:val="left" w:pos="1191"/>
        </w:tabs>
        <w:ind w:firstLine="709"/>
      </w:pPr>
      <w:r>
        <w:t>субъекты мониторинга – субъекты хозяйствования, в отношении которых принято решение о проведении мониторинга</w:t>
      </w:r>
      <w:r w:rsidR="0009251C">
        <w:t>;</w:t>
      </w:r>
    </w:p>
    <w:p w14:paraId="6BCAC13F" w14:textId="3C16AD02" w:rsidR="0009251C" w:rsidRPr="00F0375B" w:rsidRDefault="0009251C" w:rsidP="002156AB">
      <w:pPr>
        <w:pStyle w:val="1"/>
        <w:widowControl w:val="0"/>
        <w:tabs>
          <w:tab w:val="left" w:pos="1191"/>
        </w:tabs>
        <w:ind w:firstLine="709"/>
      </w:pPr>
      <w:r w:rsidRPr="00F0375B">
        <w:t xml:space="preserve">представитель субъекта мониторинга – руководитель </w:t>
      </w:r>
      <w:r w:rsidR="00F0375B" w:rsidRPr="00F0375B">
        <w:t>субъекта хозяйствования</w:t>
      </w:r>
      <w:r w:rsidRPr="00F0375B">
        <w:t xml:space="preserve"> или иное лицо, уполномоченные в установленном законодательством порядке представлять интересы </w:t>
      </w:r>
      <w:r w:rsidR="000C6464" w:rsidRPr="00F0375B">
        <w:t>субъекта мониторинга</w:t>
      </w:r>
      <w:r w:rsidRPr="00F0375B">
        <w:t>.</w:t>
      </w:r>
    </w:p>
    <w:p w14:paraId="4FCB7E51" w14:textId="7FE49814" w:rsidR="00F126AF" w:rsidRPr="00F126AF" w:rsidRDefault="00F126AF" w:rsidP="002156AB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bookmarkStart w:id="2" w:name="bookmark5"/>
      <w:bookmarkEnd w:id="2"/>
      <w:r w:rsidRPr="00F0375B">
        <w:rPr>
          <w:sz w:val="30"/>
          <w:szCs w:val="30"/>
        </w:rPr>
        <w:t>5. </w:t>
      </w:r>
      <w:r w:rsidRPr="00F0375B">
        <w:rPr>
          <w:color w:val="242424"/>
          <w:sz w:val="30"/>
          <w:szCs w:val="30"/>
        </w:rPr>
        <w:t>Контрольная (надзорная) деятельность в сфере образования</w:t>
      </w:r>
      <w:r>
        <w:rPr>
          <w:color w:val="242424"/>
          <w:sz w:val="30"/>
          <w:szCs w:val="30"/>
        </w:rPr>
        <w:t xml:space="preserve"> </w:t>
      </w:r>
      <w:r w:rsidRPr="00F126AF">
        <w:rPr>
          <w:color w:val="242424"/>
          <w:sz w:val="30"/>
          <w:szCs w:val="30"/>
        </w:rPr>
        <w:t xml:space="preserve">осуществляется с использованием мер профилактического </w:t>
      </w:r>
      <w:r w:rsidR="00A31BCE">
        <w:rPr>
          <w:color w:val="242424"/>
          <w:sz w:val="30"/>
          <w:szCs w:val="30"/>
        </w:rPr>
        <w:t xml:space="preserve">                                            </w:t>
      </w:r>
      <w:r w:rsidRPr="00F126AF">
        <w:rPr>
          <w:color w:val="242424"/>
          <w:sz w:val="30"/>
          <w:szCs w:val="30"/>
        </w:rPr>
        <w:t>и предупредительного характера, реализуемых контролирующими (надзорными) органами во взаимодействии с субъектами</w:t>
      </w:r>
      <w:r>
        <w:rPr>
          <w:color w:val="242424"/>
          <w:sz w:val="30"/>
          <w:szCs w:val="30"/>
        </w:rPr>
        <w:t xml:space="preserve"> хозяйствования</w:t>
      </w:r>
      <w:r w:rsidRPr="00F126AF">
        <w:rPr>
          <w:color w:val="242424"/>
          <w:sz w:val="30"/>
          <w:szCs w:val="30"/>
        </w:rPr>
        <w:t>, подлежащими контролю (надзору), в том числе путем:</w:t>
      </w:r>
    </w:p>
    <w:p w14:paraId="4CB9D732" w14:textId="77777777" w:rsidR="00F126AF" w:rsidRPr="00F126AF" w:rsidRDefault="00F126AF" w:rsidP="002156AB">
      <w:pPr>
        <w:shd w:val="clear" w:color="auto" w:fill="FFFFFF"/>
        <w:rPr>
          <w:rFonts w:ascii="Times New Roman" w:eastAsia="Times New Roman" w:hAnsi="Times New Roman" w:cs="Times New Roman"/>
          <w:color w:val="242424"/>
          <w:sz w:val="30"/>
          <w:szCs w:val="30"/>
          <w:lang w:bidi="ar-SA"/>
        </w:rPr>
      </w:pPr>
      <w:r w:rsidRPr="00F126AF">
        <w:rPr>
          <w:rFonts w:ascii="Times New Roman" w:eastAsia="Times New Roman" w:hAnsi="Times New Roman" w:cs="Times New Roman"/>
          <w:color w:val="242424"/>
          <w:sz w:val="30"/>
          <w:szCs w:val="30"/>
          <w:lang w:bidi="ar-SA"/>
        </w:rPr>
        <w:t>проведения мониторинга, направления рекомендаций по устранению и недопущению недостатков, выявленных в результате мониторинга;</w:t>
      </w:r>
    </w:p>
    <w:p w14:paraId="108176FA" w14:textId="043154F5" w:rsidR="00F126AF" w:rsidRDefault="00F126AF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информирования субъектов хозяйствования о планируемых </w:t>
      </w:r>
      <w:r w:rsidR="00A31BCE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и проведенных мероприятиях профилактического и предупредительного характера; </w:t>
      </w:r>
    </w:p>
    <w:p w14:paraId="04B281DE" w14:textId="6B73AEC4" w:rsidR="00F126AF" w:rsidRPr="002F535D" w:rsidRDefault="00F126AF" w:rsidP="002156AB">
      <w:pPr>
        <w:rPr>
          <w:rFonts w:ascii="Times New Roman" w:hAnsi="Times New Roman" w:cs="Times New Roman"/>
          <w:sz w:val="30"/>
          <w:szCs w:val="30"/>
        </w:rPr>
      </w:pPr>
      <w:r w:rsidRPr="00C60064">
        <w:rPr>
          <w:rFonts w:ascii="Times New Roman" w:hAnsi="Times New Roman" w:cs="Times New Roman"/>
          <w:sz w:val="30"/>
          <w:szCs w:val="30"/>
        </w:rPr>
        <w:t>проведени</w:t>
      </w:r>
      <w:r w:rsidR="006E1D70">
        <w:rPr>
          <w:rFonts w:ascii="Times New Roman" w:hAnsi="Times New Roman" w:cs="Times New Roman"/>
          <w:sz w:val="30"/>
          <w:szCs w:val="30"/>
        </w:rPr>
        <w:t>я</w:t>
      </w:r>
      <w:r w:rsidRPr="00C60064">
        <w:rPr>
          <w:rFonts w:ascii="Times New Roman" w:hAnsi="Times New Roman" w:cs="Times New Roman"/>
          <w:sz w:val="30"/>
          <w:szCs w:val="30"/>
        </w:rPr>
        <w:t xml:space="preserve"> разъяснительной работы о порядке соблюдения требований законодательства</w:t>
      </w:r>
      <w:r>
        <w:rPr>
          <w:rFonts w:ascii="Times New Roman" w:hAnsi="Times New Roman" w:cs="Times New Roman"/>
          <w:sz w:val="30"/>
          <w:szCs w:val="30"/>
        </w:rPr>
        <w:t xml:space="preserve"> об образовании и (или) лицензирования</w:t>
      </w:r>
      <w:r w:rsidRPr="00C60064">
        <w:rPr>
          <w:rFonts w:ascii="Times New Roman" w:hAnsi="Times New Roman" w:cs="Times New Roman"/>
          <w:sz w:val="30"/>
          <w:szCs w:val="30"/>
        </w:rPr>
        <w:t xml:space="preserve">, применения 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C60064">
        <w:rPr>
          <w:rFonts w:ascii="Times New Roman" w:hAnsi="Times New Roman" w:cs="Times New Roman"/>
          <w:sz w:val="30"/>
          <w:szCs w:val="30"/>
        </w:rPr>
        <w:t xml:space="preserve"> положений на практике</w:t>
      </w:r>
      <w:r>
        <w:rPr>
          <w:rFonts w:ascii="Times New Roman" w:hAnsi="Times New Roman" w:cs="Times New Roman"/>
          <w:sz w:val="30"/>
          <w:szCs w:val="30"/>
        </w:rPr>
        <w:t>, включая</w:t>
      </w:r>
      <w:r w:rsidRPr="000D189B">
        <w:rPr>
          <w:rFonts w:ascii="Times New Roman" w:hAnsi="Times New Roman" w:cs="Times New Roman"/>
          <w:sz w:val="30"/>
          <w:szCs w:val="30"/>
        </w:rPr>
        <w:t xml:space="preserve"> </w:t>
      </w:r>
      <w:r w:rsidRPr="002F535D">
        <w:rPr>
          <w:rFonts w:ascii="Times New Roman" w:hAnsi="Times New Roman" w:cs="Times New Roman"/>
          <w:sz w:val="30"/>
          <w:szCs w:val="30"/>
        </w:rPr>
        <w:t>подготовк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2F535D">
        <w:rPr>
          <w:rFonts w:ascii="Times New Roman" w:hAnsi="Times New Roman" w:cs="Times New Roman"/>
          <w:sz w:val="30"/>
          <w:szCs w:val="30"/>
        </w:rPr>
        <w:t xml:space="preserve"> соответствующих телевизионных сюжетов, публикаций в </w:t>
      </w:r>
      <w:r>
        <w:rPr>
          <w:rFonts w:ascii="Times New Roman" w:hAnsi="Times New Roman" w:cs="Times New Roman"/>
          <w:sz w:val="30"/>
          <w:szCs w:val="30"/>
        </w:rPr>
        <w:t xml:space="preserve">средствах массовой информации,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t>и</w:t>
      </w:r>
      <w:r w:rsidRPr="002F535D">
        <w:rPr>
          <w:rFonts w:ascii="Times New Roman" w:hAnsi="Times New Roman" w:cs="Times New Roman"/>
          <w:sz w:val="30"/>
          <w:szCs w:val="30"/>
        </w:rPr>
        <w:t>нтернет-ресурс</w:t>
      </w:r>
      <w:r>
        <w:rPr>
          <w:rFonts w:ascii="Times New Roman" w:hAnsi="Times New Roman" w:cs="Times New Roman"/>
          <w:sz w:val="30"/>
          <w:szCs w:val="30"/>
        </w:rPr>
        <w:t>ах</w:t>
      </w:r>
      <w:proofErr w:type="spellEnd"/>
      <w:r w:rsidRPr="002F535D">
        <w:rPr>
          <w:rFonts w:ascii="Times New Roman" w:hAnsi="Times New Roman" w:cs="Times New Roman"/>
          <w:sz w:val="30"/>
          <w:szCs w:val="30"/>
        </w:rPr>
        <w:t>, мессенджер</w:t>
      </w:r>
      <w:r>
        <w:rPr>
          <w:rFonts w:ascii="Times New Roman" w:hAnsi="Times New Roman" w:cs="Times New Roman"/>
          <w:sz w:val="30"/>
          <w:szCs w:val="30"/>
        </w:rPr>
        <w:t>ах;</w:t>
      </w:r>
    </w:p>
    <w:p w14:paraId="37876D44" w14:textId="26B2BAA8" w:rsidR="00F126AF" w:rsidRPr="00F0375B" w:rsidRDefault="00F126AF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C60064">
        <w:rPr>
          <w:rFonts w:ascii="Times New Roman" w:hAnsi="Times New Roman" w:cs="Times New Roman"/>
          <w:sz w:val="30"/>
          <w:szCs w:val="30"/>
        </w:rPr>
        <w:t>нформировани</w:t>
      </w:r>
      <w:r w:rsidR="000C015E">
        <w:rPr>
          <w:rFonts w:ascii="Times New Roman" w:hAnsi="Times New Roman" w:cs="Times New Roman"/>
          <w:sz w:val="30"/>
          <w:szCs w:val="30"/>
        </w:rPr>
        <w:t>я</w:t>
      </w:r>
      <w:r w:rsidRPr="00C60064">
        <w:rPr>
          <w:rFonts w:ascii="Times New Roman" w:hAnsi="Times New Roman" w:cs="Times New Roman"/>
          <w:sz w:val="30"/>
          <w:szCs w:val="30"/>
        </w:rPr>
        <w:t xml:space="preserve"> субъектов </w:t>
      </w:r>
      <w:r>
        <w:rPr>
          <w:rFonts w:ascii="Times New Roman" w:hAnsi="Times New Roman" w:cs="Times New Roman"/>
          <w:sz w:val="30"/>
          <w:szCs w:val="30"/>
        </w:rPr>
        <w:t xml:space="preserve">хозяйствования </w:t>
      </w:r>
      <w:r w:rsidRPr="00C60064">
        <w:rPr>
          <w:rFonts w:ascii="Times New Roman" w:hAnsi="Times New Roman" w:cs="Times New Roman"/>
          <w:sz w:val="30"/>
          <w:szCs w:val="30"/>
        </w:rPr>
        <w:t xml:space="preserve">о </w:t>
      </w:r>
      <w:bookmarkStart w:id="3" w:name="OLE_LINK1"/>
      <w:r w:rsidRPr="00C60064">
        <w:rPr>
          <w:rFonts w:ascii="Times New Roman" w:hAnsi="Times New Roman" w:cs="Times New Roman"/>
          <w:sz w:val="30"/>
          <w:szCs w:val="30"/>
        </w:rPr>
        <w:t>типичных нарушениях</w:t>
      </w:r>
      <w:bookmarkEnd w:id="3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0375B">
        <w:rPr>
          <w:rFonts w:ascii="Times New Roman" w:eastAsia="Times New Roman" w:hAnsi="Times New Roman" w:cs="Times New Roman"/>
          <w:color w:val="242424"/>
          <w:sz w:val="30"/>
          <w:szCs w:val="30"/>
          <w:lang w:bidi="ar-SA"/>
        </w:rPr>
        <w:t>выявляемых контролирующими (надзорными) органами;</w:t>
      </w:r>
    </w:p>
    <w:p w14:paraId="4F2CDD5E" w14:textId="47A4716B" w:rsidR="00F126AF" w:rsidRPr="00F0375B" w:rsidRDefault="000C015E" w:rsidP="002156AB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F0375B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F126AF" w:rsidRPr="00F0375B">
        <w:rPr>
          <w:rFonts w:ascii="Times New Roman" w:hAnsi="Times New Roman" w:cs="Times New Roman"/>
          <w:sz w:val="30"/>
          <w:szCs w:val="30"/>
        </w:rPr>
        <w:t>образовательны</w:t>
      </w:r>
      <w:r w:rsidRPr="00F0375B">
        <w:rPr>
          <w:rFonts w:ascii="Times New Roman" w:hAnsi="Times New Roman" w:cs="Times New Roman"/>
          <w:sz w:val="30"/>
          <w:szCs w:val="30"/>
        </w:rPr>
        <w:t>х</w:t>
      </w:r>
      <w:r w:rsidR="00F126AF" w:rsidRPr="00F0375B">
        <w:rPr>
          <w:rFonts w:ascii="Times New Roman" w:hAnsi="Times New Roman" w:cs="Times New Roman"/>
          <w:sz w:val="30"/>
          <w:szCs w:val="30"/>
        </w:rPr>
        <w:t xml:space="preserve"> мероприятия </w:t>
      </w:r>
      <w:r w:rsidRPr="00F0375B">
        <w:rPr>
          <w:rFonts w:ascii="Times New Roman" w:hAnsi="Times New Roman" w:cs="Times New Roman"/>
          <w:sz w:val="30"/>
          <w:szCs w:val="30"/>
        </w:rPr>
        <w:t>(тематических семинаров,</w:t>
      </w:r>
      <w:proofErr w:type="gramEnd"/>
      <w:r w:rsidRPr="00F0375B">
        <w:rPr>
          <w:rFonts w:ascii="Times New Roman" w:hAnsi="Times New Roman" w:cs="Times New Roman"/>
          <w:sz w:val="30"/>
          <w:szCs w:val="30"/>
        </w:rPr>
        <w:t xml:space="preserve"> круглых столов и т.д.) </w:t>
      </w:r>
      <w:r w:rsidR="00F126AF" w:rsidRPr="00F0375B">
        <w:rPr>
          <w:rFonts w:ascii="Times New Roman" w:hAnsi="Times New Roman" w:cs="Times New Roman"/>
          <w:sz w:val="30"/>
          <w:szCs w:val="30"/>
        </w:rPr>
        <w:t>для субъектов хозяйствования</w:t>
      </w:r>
      <w:r w:rsidRPr="00F0375B">
        <w:rPr>
          <w:rFonts w:ascii="Times New Roman" w:hAnsi="Times New Roman" w:cs="Times New Roman"/>
          <w:sz w:val="30"/>
          <w:szCs w:val="30"/>
        </w:rPr>
        <w:t>;</w:t>
      </w:r>
      <w:r w:rsidR="00F126AF" w:rsidRPr="00F0375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7353013" w14:textId="436E6937" w:rsidR="00F126AF" w:rsidRPr="00F0375B" w:rsidRDefault="000C015E" w:rsidP="002156AB">
      <w:pPr>
        <w:rPr>
          <w:rFonts w:ascii="Times New Roman" w:hAnsi="Times New Roman" w:cs="Times New Roman"/>
          <w:sz w:val="30"/>
          <w:szCs w:val="30"/>
        </w:rPr>
      </w:pPr>
      <w:r w:rsidRPr="00F0375B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F126AF" w:rsidRPr="00F0375B">
        <w:rPr>
          <w:rFonts w:ascii="Times New Roman" w:hAnsi="Times New Roman" w:cs="Times New Roman"/>
          <w:sz w:val="30"/>
          <w:szCs w:val="30"/>
        </w:rPr>
        <w:t>консультационны</w:t>
      </w:r>
      <w:r w:rsidRPr="00F0375B">
        <w:rPr>
          <w:rFonts w:ascii="Times New Roman" w:hAnsi="Times New Roman" w:cs="Times New Roman"/>
          <w:sz w:val="30"/>
          <w:szCs w:val="30"/>
        </w:rPr>
        <w:t>х</w:t>
      </w:r>
      <w:r w:rsidR="00F126AF" w:rsidRPr="00F0375B">
        <w:rPr>
          <w:rFonts w:ascii="Times New Roman" w:hAnsi="Times New Roman" w:cs="Times New Roman"/>
          <w:sz w:val="30"/>
          <w:szCs w:val="30"/>
        </w:rPr>
        <w:t xml:space="preserve"> (прямы</w:t>
      </w:r>
      <w:r w:rsidRPr="00F0375B">
        <w:rPr>
          <w:rFonts w:ascii="Times New Roman" w:hAnsi="Times New Roman" w:cs="Times New Roman"/>
          <w:sz w:val="30"/>
          <w:szCs w:val="30"/>
        </w:rPr>
        <w:t>х</w:t>
      </w:r>
      <w:r w:rsidR="00F126AF" w:rsidRPr="00F0375B">
        <w:rPr>
          <w:rFonts w:ascii="Times New Roman" w:hAnsi="Times New Roman" w:cs="Times New Roman"/>
          <w:sz w:val="30"/>
          <w:szCs w:val="30"/>
        </w:rPr>
        <w:t>) лини</w:t>
      </w:r>
      <w:r w:rsidRPr="00F0375B">
        <w:rPr>
          <w:rFonts w:ascii="Times New Roman" w:hAnsi="Times New Roman" w:cs="Times New Roman"/>
          <w:sz w:val="30"/>
          <w:szCs w:val="30"/>
        </w:rPr>
        <w:t>й</w:t>
      </w:r>
      <w:r w:rsidR="00F126AF" w:rsidRPr="00F0375B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0FD17116" w14:textId="2A210C6A" w:rsidR="00F126AF" w:rsidRDefault="00F126AF" w:rsidP="002156AB">
      <w:pPr>
        <w:pStyle w:val="1"/>
        <w:widowControl w:val="0"/>
        <w:tabs>
          <w:tab w:val="left" w:pos="1191"/>
        </w:tabs>
        <w:ind w:firstLine="709"/>
      </w:pPr>
      <w:r w:rsidRPr="00F0375B">
        <w:t xml:space="preserve">6. Департамент осуществляет </w:t>
      </w:r>
      <w:r w:rsidR="00AF39D2" w:rsidRPr="00F0375B">
        <w:t xml:space="preserve">общее </w:t>
      </w:r>
      <w:r w:rsidRPr="00F0375B">
        <w:t xml:space="preserve">методическое обеспечение организации и проведения мероприятий профилактического </w:t>
      </w:r>
      <w:r w:rsidR="00A31BCE">
        <w:t xml:space="preserve">                                       </w:t>
      </w:r>
      <w:r w:rsidRPr="00F0375B">
        <w:t xml:space="preserve">и предупредительного характера в сфере образования, включая проведение обучающих мероприятий, разработку </w:t>
      </w:r>
      <w:r w:rsidR="00AF39D2" w:rsidRPr="00F0375B">
        <w:t xml:space="preserve">примерных </w:t>
      </w:r>
      <w:r w:rsidRPr="00F0375B">
        <w:t>форм</w:t>
      </w:r>
      <w:r>
        <w:t xml:space="preserve"> документов и др.</w:t>
      </w:r>
    </w:p>
    <w:p w14:paraId="0EA23885" w14:textId="762FDB81" w:rsidR="00F2761C" w:rsidRPr="00F96055" w:rsidRDefault="00DD562A" w:rsidP="00EE5F1A">
      <w:pPr>
        <w:pStyle w:val="1"/>
        <w:widowControl w:val="0"/>
        <w:spacing w:before="120"/>
        <w:ind w:firstLine="0"/>
        <w:jc w:val="center"/>
      </w:pPr>
      <w:r>
        <w:t xml:space="preserve">ГЛАВА </w:t>
      </w:r>
      <w:r w:rsidR="00F96055" w:rsidRPr="00F96055">
        <w:t>2</w:t>
      </w:r>
    </w:p>
    <w:p w14:paraId="005EF484" w14:textId="3134AB1E" w:rsidR="00F2761C" w:rsidRDefault="00F96055" w:rsidP="00EE5F1A">
      <w:pPr>
        <w:pStyle w:val="1"/>
        <w:widowControl w:val="0"/>
        <w:spacing w:after="120"/>
        <w:ind w:firstLine="0"/>
        <w:jc w:val="center"/>
      </w:pPr>
      <w:r>
        <w:t xml:space="preserve">ВИДЫ И </w:t>
      </w:r>
      <w:r w:rsidR="00DD562A">
        <w:t xml:space="preserve">ПОРЯДОК </w:t>
      </w:r>
      <w:r>
        <w:t>ПЛАНИРОВАНИЯ</w:t>
      </w:r>
      <w:r w:rsidR="00DD562A">
        <w:t xml:space="preserve"> МОНИТОРИНГ</w:t>
      </w:r>
      <w:r w:rsidR="00A7482A">
        <w:t>ОВ</w:t>
      </w:r>
    </w:p>
    <w:p w14:paraId="59C893BE" w14:textId="1A543785" w:rsidR="00F96055" w:rsidRPr="00586A6C" w:rsidRDefault="002156AB" w:rsidP="00CD22B0">
      <w:pPr>
        <w:pStyle w:val="1"/>
        <w:widowControl w:val="0"/>
        <w:tabs>
          <w:tab w:val="left" w:pos="1191"/>
        </w:tabs>
        <w:ind w:firstLine="709"/>
      </w:pPr>
      <w:bookmarkStart w:id="4" w:name="bookmark8"/>
      <w:bookmarkEnd w:id="4"/>
      <w:r>
        <w:t>7</w:t>
      </w:r>
      <w:r w:rsidR="0001766C" w:rsidRPr="005B274E">
        <w:t>. </w:t>
      </w:r>
      <w:r w:rsidR="00F96055">
        <w:t xml:space="preserve">С учетом перечня вопросов, выносимых на мониторинг, </w:t>
      </w:r>
      <w:r w:rsidR="00F96055" w:rsidRPr="00586A6C">
        <w:t xml:space="preserve">круга </w:t>
      </w:r>
      <w:proofErr w:type="spellStart"/>
      <w:r w:rsidR="00F96055" w:rsidRPr="00586A6C">
        <w:lastRenderedPageBreak/>
        <w:t>профилактируемых</w:t>
      </w:r>
      <w:proofErr w:type="spellEnd"/>
      <w:r w:rsidR="00F96055" w:rsidRPr="00586A6C">
        <w:t xml:space="preserve"> субъектов</w:t>
      </w:r>
      <w:r w:rsidR="00C422F3">
        <w:t xml:space="preserve"> хозяйствования</w:t>
      </w:r>
      <w:r w:rsidR="00F96055" w:rsidRPr="00586A6C">
        <w:t xml:space="preserve"> мониторинг подразделя</w:t>
      </w:r>
      <w:r w:rsidR="00243016">
        <w:t xml:space="preserve">ется </w:t>
      </w:r>
      <w:r w:rsidR="00F96055" w:rsidRPr="00586A6C">
        <w:t>на следующие виды:</w:t>
      </w:r>
    </w:p>
    <w:p w14:paraId="7ED8B597" w14:textId="17AA3187" w:rsidR="00F96055" w:rsidRPr="00F0375B" w:rsidRDefault="00F96055" w:rsidP="00F96055">
      <w:pPr>
        <w:pStyle w:val="1"/>
        <w:widowControl w:val="0"/>
        <w:ind w:firstLine="709"/>
      </w:pPr>
      <w:r w:rsidRPr="00F0375B">
        <w:t xml:space="preserve">плановый мониторинг – мониторинг, проводимый на основании решения руководителя контролирующего (надзорного) органа или его уполномоченного заместителя, предусмотренный </w:t>
      </w:r>
      <w:r w:rsidR="007A1F9A" w:rsidRPr="00F0375B">
        <w:t xml:space="preserve">планом </w:t>
      </w:r>
      <w:r w:rsidRPr="00F0375B">
        <w:t>проведения мониторингов</w:t>
      </w:r>
      <w:r w:rsidR="007A1F9A" w:rsidRPr="00F0375B">
        <w:t xml:space="preserve"> в сфере контроля качества образования, выполнения лицензионных требований (в части образовательной деятельности)</w:t>
      </w:r>
      <w:r w:rsidRPr="00F0375B">
        <w:t>, соответствующего контролирующего (надзорного) органа на полугодие (далее – план проведения мониторинга);</w:t>
      </w:r>
    </w:p>
    <w:p w14:paraId="5ABB4C54" w14:textId="7F979C61" w:rsidR="00F96055" w:rsidRDefault="00F96055" w:rsidP="00F96055">
      <w:pPr>
        <w:pStyle w:val="1"/>
        <w:widowControl w:val="0"/>
        <w:ind w:firstLine="709"/>
      </w:pPr>
      <w:r w:rsidRPr="00F0375B">
        <w:t>внеплановый мониторинг – мониторинг</w:t>
      </w:r>
      <w:r w:rsidRPr="00586A6C">
        <w:t>, не предусмотренный планом проведения мониторингов</w:t>
      </w:r>
      <w:r w:rsidR="00EE5F1A">
        <w:t>,</w:t>
      </w:r>
      <w:r w:rsidRPr="00586A6C">
        <w:t xml:space="preserve"> проводимый на основании решения руководителя контролирующего (надзорного) органа или его уполномоченного заместителя</w:t>
      </w:r>
      <w:r>
        <w:t>, а также руководителя лицензирующего органа</w:t>
      </w:r>
      <w:r w:rsidRPr="00586A6C">
        <w:t xml:space="preserve">, </w:t>
      </w:r>
      <w:r>
        <w:t>п</w:t>
      </w:r>
      <w:r w:rsidRPr="00F907B4">
        <w:t xml:space="preserve">ри поступлении в лицензирующий орган от контролирующего (надзорного) органа информации о выявлении фактов, указанных </w:t>
      </w:r>
      <w:r w:rsidR="00EE5F1A">
        <w:t xml:space="preserve">                            </w:t>
      </w:r>
      <w:r w:rsidRPr="00F907B4">
        <w:t>в пункте</w:t>
      </w:r>
      <w:r w:rsidR="00EE5F1A">
        <w:t> </w:t>
      </w:r>
      <w:r w:rsidRPr="00F907B4">
        <w:t>1  статьи</w:t>
      </w:r>
      <w:r w:rsidR="00243016">
        <w:t> </w:t>
      </w:r>
      <w:r>
        <w:t>35 Закона</w:t>
      </w:r>
      <w:r w:rsidR="00C422F3">
        <w:t xml:space="preserve"> Республики Беларусь «О</w:t>
      </w:r>
      <w:r>
        <w:t xml:space="preserve"> лицензировании</w:t>
      </w:r>
      <w:r w:rsidR="00C422F3">
        <w:t>»</w:t>
      </w:r>
      <w:r>
        <w:t>;</w:t>
      </w:r>
    </w:p>
    <w:p w14:paraId="450A3EF3" w14:textId="249B273D" w:rsidR="00F96055" w:rsidRPr="00F0375B" w:rsidRDefault="00F96055" w:rsidP="00F96055">
      <w:pPr>
        <w:pStyle w:val="1"/>
        <w:widowControl w:val="0"/>
        <w:ind w:firstLine="709"/>
      </w:pPr>
      <w:r>
        <w:t xml:space="preserve">целевой мониторинг – </w:t>
      </w:r>
      <w:r w:rsidRPr="00586A6C">
        <w:t xml:space="preserve">мониторинг, проводимый на основании решения руководителя контролирующего (надзорного) органа или его </w:t>
      </w:r>
      <w:r w:rsidRPr="00F0375B">
        <w:t>уполномоченного заместителя, в рамках одного (нескольких) вопросов либо в отношении одной целевой группы субъектов хозяйствования.</w:t>
      </w:r>
    </w:p>
    <w:p w14:paraId="71B859A3" w14:textId="42B4E810" w:rsidR="000A1181" w:rsidRPr="00F0375B" w:rsidRDefault="002156AB" w:rsidP="00F96055">
      <w:pPr>
        <w:pStyle w:val="1"/>
        <w:widowControl w:val="0"/>
        <w:ind w:firstLine="860"/>
      </w:pPr>
      <w:r w:rsidRPr="00F0375B">
        <w:t>8</w:t>
      </w:r>
      <w:r w:rsidR="00F96055" w:rsidRPr="00F0375B">
        <w:t>. </w:t>
      </w:r>
      <w:r w:rsidR="005227D0" w:rsidRPr="00F0375B">
        <w:t>П</w:t>
      </w:r>
      <w:r w:rsidR="000A1181" w:rsidRPr="00F0375B">
        <w:t>лан проведения мониторинг</w:t>
      </w:r>
      <w:r w:rsidR="007A1F9A" w:rsidRPr="00F0375B">
        <w:t>ов</w:t>
      </w:r>
      <w:r w:rsidR="000A1181" w:rsidRPr="00F0375B">
        <w:t xml:space="preserve"> может </w:t>
      </w:r>
      <w:r w:rsidR="008B54E0" w:rsidRPr="00F0375B">
        <w:t>отражаться</w:t>
      </w:r>
      <w:r w:rsidR="000A1181" w:rsidRPr="00F0375B">
        <w:t xml:space="preserve"> </w:t>
      </w:r>
      <w:r w:rsidR="006555B5">
        <w:t xml:space="preserve">в </w:t>
      </w:r>
      <w:r w:rsidR="007A1F9A" w:rsidRPr="00F0375B">
        <w:t>план</w:t>
      </w:r>
      <w:r w:rsidR="006555B5">
        <w:t>е</w:t>
      </w:r>
      <w:r w:rsidR="007A1F9A" w:rsidRPr="00F0375B">
        <w:t xml:space="preserve"> профилактических и предупредительных мероприятий в сфере контроля качества образования, выполнения лицензионных требований (в части образовательной деятельности) (далее – план профилактических </w:t>
      </w:r>
      <w:r w:rsidR="00EE5F1A">
        <w:t xml:space="preserve">                             </w:t>
      </w:r>
      <w:r w:rsidR="007A1F9A" w:rsidRPr="00F0375B">
        <w:t>и предупредительных мероприятий).</w:t>
      </w:r>
    </w:p>
    <w:p w14:paraId="5E6C10B3" w14:textId="33717E2D" w:rsidR="00F96055" w:rsidRPr="00F0375B" w:rsidRDefault="002156AB" w:rsidP="00F96055">
      <w:pPr>
        <w:pStyle w:val="1"/>
        <w:widowControl w:val="0"/>
        <w:ind w:firstLine="860"/>
      </w:pPr>
      <w:r w:rsidRPr="00F0375B">
        <w:t>9</w:t>
      </w:r>
      <w:r w:rsidR="00B85861" w:rsidRPr="00F0375B">
        <w:t>. </w:t>
      </w:r>
      <w:r w:rsidR="00F96055" w:rsidRPr="00F0375B">
        <w:t xml:space="preserve">Порядок отбора субъектов </w:t>
      </w:r>
      <w:r w:rsidR="00C422F3" w:rsidRPr="00F0375B">
        <w:t xml:space="preserve">хозяйствования </w:t>
      </w:r>
      <w:r w:rsidR="00F96055" w:rsidRPr="00F0375B">
        <w:t xml:space="preserve">для проведения мониторинга определяются руководителем контролирующего (надзорного) органа самостоятельно исходя из анализа имеющейся </w:t>
      </w:r>
      <w:r w:rsidR="00EE5F1A">
        <w:t xml:space="preserve">                         </w:t>
      </w:r>
      <w:r w:rsidR="00F96055" w:rsidRPr="00F0375B">
        <w:t xml:space="preserve">в распоряжении контролирующего (надзорного) органа информации, </w:t>
      </w:r>
      <w:r w:rsidR="00EE5F1A">
        <w:t xml:space="preserve">                    </w:t>
      </w:r>
      <w:r w:rsidR="00F96055" w:rsidRPr="00F0375B">
        <w:t xml:space="preserve">а также критериев степени риска для отбора проверяемых субъектов </w:t>
      </w:r>
      <w:r w:rsidR="00EE5F1A">
        <w:t xml:space="preserve">                  </w:t>
      </w:r>
      <w:r w:rsidR="00F96055" w:rsidRPr="00F0375B">
        <w:t>при проведении выборочных проверок.</w:t>
      </w:r>
    </w:p>
    <w:p w14:paraId="55D70B89" w14:textId="0D17FEF0" w:rsidR="00F2761C" w:rsidRPr="00F0375B" w:rsidRDefault="002156AB" w:rsidP="00B85861">
      <w:pPr>
        <w:pStyle w:val="1"/>
        <w:widowControl w:val="0"/>
        <w:ind w:firstLine="860"/>
      </w:pPr>
      <w:r w:rsidRPr="00F0375B">
        <w:t>10</w:t>
      </w:r>
      <w:r w:rsidR="00B85861" w:rsidRPr="00F0375B">
        <w:t>.</w:t>
      </w:r>
      <w:r w:rsidR="008B54E0" w:rsidRPr="00F0375B">
        <w:t> </w:t>
      </w:r>
      <w:r w:rsidR="00DD562A" w:rsidRPr="00F0375B">
        <w:t xml:space="preserve">Основаниями для </w:t>
      </w:r>
      <w:r w:rsidR="00BA4C11" w:rsidRPr="00F0375B">
        <w:t xml:space="preserve">включения субъектов </w:t>
      </w:r>
      <w:r w:rsidR="00C422F3" w:rsidRPr="00F0375B">
        <w:t>хозяйствования</w:t>
      </w:r>
      <w:r w:rsidR="009351B0" w:rsidRPr="00F0375B">
        <w:t xml:space="preserve"> </w:t>
      </w:r>
      <w:r w:rsidR="00BA4C11" w:rsidRPr="00F0375B">
        <w:t xml:space="preserve">в план проведения мониторингов </w:t>
      </w:r>
      <w:r w:rsidR="00DD562A" w:rsidRPr="00F0375B">
        <w:t>являются:</w:t>
      </w:r>
    </w:p>
    <w:p w14:paraId="35E262F9" w14:textId="77777777" w:rsidR="00F2761C" w:rsidRPr="00F0375B" w:rsidRDefault="00DD562A" w:rsidP="00867C7A">
      <w:pPr>
        <w:pStyle w:val="1"/>
        <w:widowControl w:val="0"/>
        <w:tabs>
          <w:tab w:val="left" w:pos="1204"/>
        </w:tabs>
        <w:ind w:firstLine="709"/>
      </w:pPr>
      <w:r w:rsidRPr="00F0375B">
        <w:t>поручение Президента Республики Беларусь, Совета Министров Республики Беларусь;</w:t>
      </w:r>
    </w:p>
    <w:p w14:paraId="48FBAC9E" w14:textId="1352D6AE" w:rsidR="00F2761C" w:rsidRPr="00F0375B" w:rsidRDefault="00DD562A" w:rsidP="00867C7A">
      <w:pPr>
        <w:pStyle w:val="1"/>
        <w:widowControl w:val="0"/>
        <w:tabs>
          <w:tab w:val="left" w:pos="1204"/>
        </w:tabs>
        <w:ind w:firstLine="709"/>
      </w:pPr>
      <w:r w:rsidRPr="00F0375B">
        <w:t xml:space="preserve">поручение Министра </w:t>
      </w:r>
      <w:r w:rsidR="00EB47C2" w:rsidRPr="00F0375B">
        <w:t xml:space="preserve">образования </w:t>
      </w:r>
      <w:r w:rsidR="00B514AF" w:rsidRPr="00F0375B">
        <w:t>Республики Беларусь</w:t>
      </w:r>
      <w:r w:rsidR="00B85861" w:rsidRPr="00F0375B">
        <w:t xml:space="preserve">, </w:t>
      </w:r>
      <w:r w:rsidR="00B514AF" w:rsidRPr="00F0375B">
        <w:t xml:space="preserve">уполномоченного </w:t>
      </w:r>
      <w:r w:rsidRPr="00F0375B">
        <w:t>заместител</w:t>
      </w:r>
      <w:r w:rsidR="00B514AF" w:rsidRPr="00F0375B">
        <w:t>я</w:t>
      </w:r>
      <w:r w:rsidR="00B85861" w:rsidRPr="00F0375B">
        <w:t xml:space="preserve"> Министра образования, директора Департамента</w:t>
      </w:r>
      <w:r w:rsidRPr="00F0375B">
        <w:t>;</w:t>
      </w:r>
    </w:p>
    <w:p w14:paraId="7A1A1225" w14:textId="5361F7DC" w:rsidR="00BC2B0A" w:rsidRDefault="00BC2B0A" w:rsidP="00867C7A">
      <w:pPr>
        <w:pStyle w:val="1"/>
        <w:widowControl w:val="0"/>
        <w:tabs>
          <w:tab w:val="left" w:pos="1204"/>
        </w:tabs>
        <w:ind w:firstLine="709"/>
        <w:rPr>
          <w:rStyle w:val="word-wrapper"/>
          <w:color w:val="242424"/>
          <w:shd w:val="clear" w:color="auto" w:fill="FFFFFF"/>
        </w:rPr>
      </w:pPr>
      <w:r w:rsidRPr="00F0375B">
        <w:t>поручение руководителя</w:t>
      </w:r>
      <w:r w:rsidRPr="00F0375B">
        <w:rPr>
          <w:rStyle w:val="a3"/>
          <w:color w:val="242424"/>
          <w:shd w:val="clear" w:color="auto" w:fill="FFFFFF"/>
        </w:rPr>
        <w:t xml:space="preserve"> </w:t>
      </w:r>
      <w:r w:rsidRPr="00F0375B">
        <w:rPr>
          <w:rStyle w:val="word-wrapper"/>
          <w:color w:val="242424"/>
          <w:shd w:val="clear" w:color="auto" w:fill="FFFFFF"/>
        </w:rPr>
        <w:t xml:space="preserve">местного исполнительного </w:t>
      </w:r>
      <w:r w:rsidR="00EE5F1A">
        <w:rPr>
          <w:rStyle w:val="word-wrapper"/>
          <w:color w:val="242424"/>
          <w:shd w:val="clear" w:color="auto" w:fill="FFFFFF"/>
        </w:rPr>
        <w:t xml:space="preserve">                                             </w:t>
      </w:r>
      <w:r w:rsidRPr="00F0375B">
        <w:rPr>
          <w:rStyle w:val="word-wrapper"/>
          <w:color w:val="242424"/>
          <w:shd w:val="clear" w:color="auto" w:fill="FFFFFF"/>
        </w:rPr>
        <w:t xml:space="preserve">и распорядительного органа </w:t>
      </w:r>
      <w:r w:rsidRPr="00F0375B">
        <w:t xml:space="preserve">или </w:t>
      </w:r>
      <w:r w:rsidR="00C37D6D" w:rsidRPr="00F0375B">
        <w:t xml:space="preserve">его уполномоченного заместителя </w:t>
      </w:r>
      <w:r w:rsidRPr="00F0375B">
        <w:t xml:space="preserve">– </w:t>
      </w:r>
      <w:r w:rsidR="00EE5F1A">
        <w:t xml:space="preserve">                      </w:t>
      </w:r>
      <w:r w:rsidRPr="00F0375B">
        <w:t xml:space="preserve">в отношении </w:t>
      </w:r>
      <w:r w:rsidRPr="00F0375B">
        <w:rPr>
          <w:rStyle w:val="word-wrapper"/>
          <w:color w:val="242424"/>
          <w:shd w:val="clear" w:color="auto" w:fill="FFFFFF"/>
        </w:rPr>
        <w:t>структурных подразделений</w:t>
      </w:r>
      <w:r w:rsidR="00EE5F1A">
        <w:rPr>
          <w:rStyle w:val="word-wrapper"/>
          <w:color w:val="242424"/>
          <w:shd w:val="clear" w:color="auto" w:fill="FFFFFF"/>
        </w:rPr>
        <w:t xml:space="preserve">, осуществляющих государственно-властные полномочия в сфере образования </w:t>
      </w:r>
      <w:r w:rsidR="00A31BCE">
        <w:rPr>
          <w:rStyle w:val="word-wrapper"/>
          <w:color w:val="242424"/>
          <w:shd w:val="clear" w:color="auto" w:fill="FFFFFF"/>
        </w:rPr>
        <w:t xml:space="preserve">                                          </w:t>
      </w:r>
      <w:r w:rsidR="00EE5F1A">
        <w:rPr>
          <w:rStyle w:val="word-wrapper"/>
          <w:color w:val="242424"/>
          <w:shd w:val="clear" w:color="auto" w:fill="FFFFFF"/>
        </w:rPr>
        <w:lastRenderedPageBreak/>
        <w:t>и государственной молодежной политики;</w:t>
      </w:r>
      <w:r w:rsidR="00A31BCE">
        <w:rPr>
          <w:rStyle w:val="word-wrapper"/>
          <w:color w:val="242424"/>
          <w:shd w:val="clear" w:color="auto" w:fill="FFFFFF"/>
        </w:rPr>
        <w:t xml:space="preserve"> </w:t>
      </w:r>
    </w:p>
    <w:p w14:paraId="1475929A" w14:textId="77777777" w:rsidR="00EE5F1A" w:rsidRPr="00F0375B" w:rsidRDefault="00EE5F1A" w:rsidP="00867C7A">
      <w:pPr>
        <w:pStyle w:val="1"/>
        <w:widowControl w:val="0"/>
        <w:tabs>
          <w:tab w:val="left" w:pos="1204"/>
        </w:tabs>
        <w:ind w:firstLine="709"/>
      </w:pPr>
    </w:p>
    <w:p w14:paraId="7FABA970" w14:textId="4DD8B8A2" w:rsidR="00BB0A65" w:rsidRPr="00F0375B" w:rsidRDefault="00B52958" w:rsidP="00867C7A">
      <w:pPr>
        <w:pStyle w:val="1"/>
        <w:widowControl w:val="0"/>
        <w:tabs>
          <w:tab w:val="left" w:pos="1204"/>
        </w:tabs>
        <w:ind w:firstLine="709"/>
      </w:pPr>
      <w:r w:rsidRPr="00F0375B">
        <w:t>информация о</w:t>
      </w:r>
      <w:r w:rsidR="00B85861" w:rsidRPr="00F0375B">
        <w:t xml:space="preserve"> субъектах</w:t>
      </w:r>
      <w:r w:rsidRPr="00F0375B">
        <w:t>, не включенных в план выборочных проверок на предстоящий период</w:t>
      </w:r>
      <w:r w:rsidR="00BB0A65" w:rsidRPr="00F0375B">
        <w:t>;</w:t>
      </w:r>
    </w:p>
    <w:p w14:paraId="41B9A3A4" w14:textId="5DE947B1" w:rsidR="00BB0A65" w:rsidRPr="00F0375B" w:rsidRDefault="00BB0A65" w:rsidP="00867C7A">
      <w:pPr>
        <w:pStyle w:val="1"/>
        <w:widowControl w:val="0"/>
        <w:tabs>
          <w:tab w:val="left" w:pos="1204"/>
        </w:tabs>
        <w:ind w:firstLine="709"/>
      </w:pPr>
      <w:r w:rsidRPr="00F0375B">
        <w:t>изменение норм законодательства и др.</w:t>
      </w:r>
    </w:p>
    <w:p w14:paraId="6FABF7B4" w14:textId="59E9327A" w:rsidR="00104526" w:rsidRPr="00F0375B" w:rsidRDefault="002156AB" w:rsidP="00867C7A">
      <w:pPr>
        <w:pStyle w:val="1"/>
        <w:widowControl w:val="0"/>
        <w:tabs>
          <w:tab w:val="left" w:pos="1204"/>
        </w:tabs>
        <w:ind w:firstLine="709"/>
      </w:pPr>
      <w:r w:rsidRPr="00F0375B">
        <w:t>11</w:t>
      </w:r>
      <w:r w:rsidR="00104526" w:rsidRPr="00F0375B">
        <w:t>. </w:t>
      </w:r>
      <w:r w:rsidR="00A56EDF" w:rsidRPr="00F0375B">
        <w:t>П</w:t>
      </w:r>
      <w:r w:rsidR="00104526" w:rsidRPr="00F0375B">
        <w:t xml:space="preserve">лан проведения мониторингов </w:t>
      </w:r>
      <w:r w:rsidR="00BF59D6" w:rsidRPr="00F0375B">
        <w:t>должен включать информацию:</w:t>
      </w:r>
    </w:p>
    <w:p w14:paraId="22D32C04" w14:textId="67F7E12D" w:rsidR="00F2761C" w:rsidRPr="00F0375B" w:rsidRDefault="00AB038B" w:rsidP="00867C7A">
      <w:pPr>
        <w:pStyle w:val="1"/>
        <w:widowControl w:val="0"/>
        <w:ind w:firstLine="709"/>
      </w:pPr>
      <w:r w:rsidRPr="00F0375B">
        <w:t>о с</w:t>
      </w:r>
      <w:r w:rsidR="00DD562A" w:rsidRPr="00F0375B">
        <w:t>убъекте</w:t>
      </w:r>
      <w:r w:rsidR="00C422F3" w:rsidRPr="00F0375B">
        <w:t xml:space="preserve"> </w:t>
      </w:r>
      <w:r w:rsidR="000C6464" w:rsidRPr="00F0375B">
        <w:t>мониторинга</w:t>
      </w:r>
      <w:r w:rsidRPr="00F0375B">
        <w:t xml:space="preserve"> (</w:t>
      </w:r>
      <w:r w:rsidR="00BF59D6" w:rsidRPr="00F0375B">
        <w:t xml:space="preserve">полное </w:t>
      </w:r>
      <w:r w:rsidRPr="00F0375B">
        <w:t xml:space="preserve">наименование, учетный номер плательщика, </w:t>
      </w:r>
      <w:r w:rsidR="00CB4A5C" w:rsidRPr="00F0375B">
        <w:t xml:space="preserve">место регистрации, </w:t>
      </w:r>
      <w:r w:rsidRPr="00F0375B">
        <w:t xml:space="preserve">информация об учредителе </w:t>
      </w:r>
      <w:r w:rsidR="00EE5F1A">
        <w:t xml:space="preserve">                                </w:t>
      </w:r>
      <w:r w:rsidRPr="00F0375B">
        <w:t>(при наличии), код по ОКЭД)</w:t>
      </w:r>
      <w:r w:rsidR="00DD562A" w:rsidRPr="00F0375B">
        <w:t>;</w:t>
      </w:r>
    </w:p>
    <w:p w14:paraId="1A4C52D2" w14:textId="6D216089" w:rsidR="00AB038B" w:rsidRPr="00F0375B" w:rsidRDefault="00AB038B" w:rsidP="00867C7A">
      <w:pPr>
        <w:pStyle w:val="1"/>
        <w:widowControl w:val="0"/>
        <w:ind w:firstLine="709"/>
      </w:pPr>
      <w:r w:rsidRPr="00F0375B">
        <w:t>место проведения мониторинга</w:t>
      </w:r>
      <w:r w:rsidR="00EC577C" w:rsidRPr="00F0375B">
        <w:t xml:space="preserve"> (при несовпадении с местом регистрации)</w:t>
      </w:r>
      <w:r w:rsidRPr="00F0375B">
        <w:t>;</w:t>
      </w:r>
    </w:p>
    <w:p w14:paraId="7D12130F" w14:textId="77777777" w:rsidR="00AB038B" w:rsidRPr="00F0375B" w:rsidRDefault="00AB038B" w:rsidP="00867C7A">
      <w:pPr>
        <w:pStyle w:val="1"/>
        <w:widowControl w:val="0"/>
        <w:ind w:firstLine="709"/>
      </w:pPr>
      <w:r w:rsidRPr="00F0375B">
        <w:t>период проведения мониторинга;</w:t>
      </w:r>
      <w:r w:rsidR="00DD562A" w:rsidRPr="00F0375B">
        <w:t xml:space="preserve"> </w:t>
      </w:r>
    </w:p>
    <w:p w14:paraId="6A27F316" w14:textId="55DC477A" w:rsidR="00AB038B" w:rsidRDefault="00AB038B" w:rsidP="00867C7A">
      <w:pPr>
        <w:pStyle w:val="1"/>
        <w:widowControl w:val="0"/>
        <w:ind w:firstLine="709"/>
      </w:pPr>
      <w:r w:rsidRPr="00F0375B">
        <w:t>отметка о выполнении (</w:t>
      </w:r>
      <w:r w:rsidR="00CB4A5C" w:rsidRPr="00F0375B">
        <w:t xml:space="preserve">номер </w:t>
      </w:r>
      <w:r w:rsidR="00B514AF" w:rsidRPr="00F0375B">
        <w:t xml:space="preserve">мониторинга, присваиваемый </w:t>
      </w:r>
      <w:r w:rsidR="00B514AF" w:rsidRPr="00F0375B">
        <w:rPr>
          <w:rStyle w:val="word-wrapper"/>
          <w:color w:val="242424"/>
          <w:shd w:val="clear" w:color="auto" w:fill="FFFFFF"/>
        </w:rPr>
        <w:t>интегрированной автоматизированной системой</w:t>
      </w:r>
      <w:r w:rsidR="00B514AF" w:rsidRPr="00F0375B">
        <w:rPr>
          <w:rStyle w:val="fake-non-breaking-space"/>
          <w:color w:val="242424"/>
          <w:shd w:val="clear" w:color="auto" w:fill="FFFFFF"/>
        </w:rPr>
        <w:t xml:space="preserve"> </w:t>
      </w:r>
      <w:r w:rsidR="00B514AF" w:rsidRPr="00F0375B">
        <w:rPr>
          <w:rStyle w:val="word-wrapper"/>
          <w:color w:val="242424"/>
          <w:shd w:val="clear" w:color="auto" w:fill="FFFFFF"/>
        </w:rPr>
        <w:t>контрольной (надзорной) деятельности в Республике Беларусь (далее – ИАС КНД</w:t>
      </w:r>
      <w:r w:rsidRPr="00F0375B">
        <w:t>)</w:t>
      </w:r>
      <w:r w:rsidR="00EC577C" w:rsidRPr="00F0375B">
        <w:t xml:space="preserve"> или причину</w:t>
      </w:r>
      <w:r w:rsidR="00EC577C">
        <w:t xml:space="preserve"> невыполнения)</w:t>
      </w:r>
      <w:r w:rsidR="00CB4A5C">
        <w:t>.</w:t>
      </w:r>
    </w:p>
    <w:p w14:paraId="4FD19E36" w14:textId="66E7C2AF" w:rsidR="00104526" w:rsidRDefault="002156AB" w:rsidP="00867C7A">
      <w:pPr>
        <w:pStyle w:val="1"/>
        <w:widowControl w:val="0"/>
        <w:ind w:firstLine="709"/>
      </w:pPr>
      <w:r>
        <w:t>12</w:t>
      </w:r>
      <w:r w:rsidR="00104526">
        <w:t>. </w:t>
      </w:r>
      <w:r w:rsidR="009F0E96">
        <w:t>П</w:t>
      </w:r>
      <w:r w:rsidR="00104526">
        <w:t>лан проведения мониторингов утверждается руководителем контролирующего (надзорного) органа</w:t>
      </w:r>
      <w:r w:rsidR="00EC577C">
        <w:t xml:space="preserve"> </w:t>
      </w:r>
      <w:r w:rsidR="00867C7A">
        <w:t>не позднее 1</w:t>
      </w:r>
      <w:r w:rsidR="00B85861">
        <w:t>5 числа месяца, предшествующего планируемому периоду.</w:t>
      </w:r>
    </w:p>
    <w:p w14:paraId="1AE87590" w14:textId="6BBC19F7" w:rsidR="00951D2F" w:rsidRPr="00951D2F" w:rsidRDefault="00B85861" w:rsidP="00867C7A">
      <w:pPr>
        <w:pStyle w:val="1"/>
        <w:widowControl w:val="0"/>
        <w:ind w:firstLine="709"/>
      </w:pPr>
      <w:r>
        <w:t>1</w:t>
      </w:r>
      <w:r w:rsidR="002156AB">
        <w:t>3</w:t>
      </w:r>
      <w:r>
        <w:t>. </w:t>
      </w:r>
      <w:r w:rsidR="00951D2F">
        <w:t>Копии планов проведения мониторингов</w:t>
      </w:r>
      <w:r w:rsidR="00F74FE7">
        <w:t xml:space="preserve"> </w:t>
      </w:r>
      <w:r w:rsidR="00951D2F">
        <w:t xml:space="preserve">после их утверждения направляются </w:t>
      </w:r>
      <w:proofErr w:type="gramStart"/>
      <w:r w:rsidR="00EC577C" w:rsidRPr="009E3FD8">
        <w:rPr>
          <w:spacing w:val="-6"/>
        </w:rPr>
        <w:t>структурны</w:t>
      </w:r>
      <w:r w:rsidR="00EC577C">
        <w:rPr>
          <w:spacing w:val="-6"/>
        </w:rPr>
        <w:t>ми</w:t>
      </w:r>
      <w:proofErr w:type="gramEnd"/>
      <w:r w:rsidR="00EC577C" w:rsidRPr="009E3FD8">
        <w:rPr>
          <w:spacing w:val="-6"/>
        </w:rPr>
        <w:t xml:space="preserve"> подразделения </w:t>
      </w:r>
      <w:r>
        <w:rPr>
          <w:spacing w:val="-6"/>
        </w:rPr>
        <w:t xml:space="preserve">облисполкомов </w:t>
      </w:r>
      <w:r w:rsidR="00951D2F">
        <w:rPr>
          <w:rStyle w:val="word-wrapper"/>
          <w:color w:val="242424"/>
          <w:shd w:val="clear" w:color="auto" w:fill="FFFFFF"/>
        </w:rPr>
        <w:t>в Департамент</w:t>
      </w:r>
      <w:r>
        <w:rPr>
          <w:rStyle w:val="word-wrapper"/>
          <w:color w:val="242424"/>
          <w:shd w:val="clear" w:color="auto" w:fill="FFFFFF"/>
        </w:rPr>
        <w:t xml:space="preserve"> не позднее пяти рабочих дней до начала планируемого периода.</w:t>
      </w:r>
    </w:p>
    <w:p w14:paraId="7E4F2AE1" w14:textId="0796FF66" w:rsidR="00F2761C" w:rsidRPr="00B85861" w:rsidRDefault="005A784B" w:rsidP="00867C7A">
      <w:pPr>
        <w:pStyle w:val="1"/>
        <w:widowControl w:val="0"/>
        <w:tabs>
          <w:tab w:val="left" w:pos="1342"/>
        </w:tabs>
        <w:ind w:firstLine="709"/>
        <w:rPr>
          <w:spacing w:val="-4"/>
        </w:rPr>
      </w:pPr>
      <w:bookmarkStart w:id="5" w:name="bookmark9"/>
      <w:bookmarkEnd w:id="5"/>
      <w:r w:rsidRPr="00B85861">
        <w:rPr>
          <w:spacing w:val="-4"/>
        </w:rPr>
        <w:t>1</w:t>
      </w:r>
      <w:r w:rsidR="002156AB">
        <w:rPr>
          <w:spacing w:val="-4"/>
        </w:rPr>
        <w:t>4</w:t>
      </w:r>
      <w:r w:rsidR="00B52958" w:rsidRPr="00B85861">
        <w:rPr>
          <w:spacing w:val="-4"/>
        </w:rPr>
        <w:t>. </w:t>
      </w:r>
      <w:r w:rsidR="00DD562A" w:rsidRPr="00B85861">
        <w:rPr>
          <w:spacing w:val="-4"/>
        </w:rPr>
        <w:t>Основаниями для назначения внепланового мониторинга являются:</w:t>
      </w:r>
    </w:p>
    <w:p w14:paraId="3E2CEC14" w14:textId="77777777" w:rsidR="00B52958" w:rsidRDefault="00B52958" w:rsidP="00867C7A">
      <w:pPr>
        <w:pStyle w:val="1"/>
        <w:widowControl w:val="0"/>
        <w:tabs>
          <w:tab w:val="left" w:pos="1204"/>
        </w:tabs>
        <w:ind w:firstLine="709"/>
      </w:pPr>
      <w:r>
        <w:t>поручение Президента Республики Беларусь, Совета Министров Республики Беларусь;</w:t>
      </w:r>
    </w:p>
    <w:p w14:paraId="4DC6C0A0" w14:textId="77777777" w:rsidR="00B85861" w:rsidRPr="005B274E" w:rsidRDefault="00B85861" w:rsidP="00B85861">
      <w:pPr>
        <w:pStyle w:val="1"/>
        <w:widowControl w:val="0"/>
        <w:tabs>
          <w:tab w:val="left" w:pos="1204"/>
        </w:tabs>
        <w:ind w:firstLine="709"/>
      </w:pPr>
      <w:r w:rsidRPr="005B274E">
        <w:t>поручение Министра образования Республики Беларусь</w:t>
      </w:r>
      <w:r>
        <w:t xml:space="preserve">, </w:t>
      </w:r>
      <w:r w:rsidRPr="005B274E">
        <w:t>уполномоченного заместителя</w:t>
      </w:r>
      <w:r>
        <w:t xml:space="preserve"> Министра образования, директора Департамента</w:t>
      </w:r>
      <w:r w:rsidRPr="005B274E">
        <w:t>;</w:t>
      </w:r>
    </w:p>
    <w:p w14:paraId="5A9DF210" w14:textId="21AFF144" w:rsidR="00B52958" w:rsidRDefault="00B52958" w:rsidP="00867C7A">
      <w:pPr>
        <w:pStyle w:val="1"/>
        <w:widowControl w:val="0"/>
        <w:tabs>
          <w:tab w:val="left" w:pos="1204"/>
        </w:tabs>
        <w:ind w:firstLine="709"/>
      </w:pPr>
      <w:r>
        <w:t>поручение руководителя</w:t>
      </w:r>
      <w:r w:rsidRPr="00BC2B0A">
        <w:rPr>
          <w:rStyle w:val="a3"/>
          <w:color w:val="242424"/>
          <w:shd w:val="clear" w:color="auto" w:fill="FFFFFF"/>
        </w:rPr>
        <w:t xml:space="preserve"> </w:t>
      </w:r>
      <w:r>
        <w:rPr>
          <w:rStyle w:val="word-wrapper"/>
          <w:color w:val="242424"/>
          <w:shd w:val="clear" w:color="auto" w:fill="FFFFFF"/>
        </w:rPr>
        <w:t xml:space="preserve">местного исполнительного </w:t>
      </w:r>
      <w:r w:rsidR="008246AB">
        <w:rPr>
          <w:rStyle w:val="word-wrapper"/>
          <w:color w:val="242424"/>
          <w:shd w:val="clear" w:color="auto" w:fill="FFFFFF"/>
        </w:rPr>
        <w:t xml:space="preserve">                                              </w:t>
      </w:r>
      <w:r>
        <w:rPr>
          <w:rStyle w:val="word-wrapper"/>
          <w:color w:val="242424"/>
          <w:shd w:val="clear" w:color="auto" w:fill="FFFFFF"/>
        </w:rPr>
        <w:t xml:space="preserve">и распорядительного органа </w:t>
      </w:r>
      <w:r>
        <w:t xml:space="preserve">или его </w:t>
      </w:r>
      <w:r w:rsidR="00C37D6D">
        <w:t>уполномоченного заместителя</w:t>
      </w:r>
      <w:r>
        <w:t xml:space="preserve"> – </w:t>
      </w:r>
      <w:r w:rsidR="008246AB">
        <w:t xml:space="preserve">                        </w:t>
      </w:r>
      <w:r>
        <w:t xml:space="preserve">в отношении подчиненных </w:t>
      </w:r>
      <w:r>
        <w:rPr>
          <w:rStyle w:val="word-wrapper"/>
          <w:color w:val="242424"/>
          <w:shd w:val="clear" w:color="auto" w:fill="FFFFFF"/>
        </w:rPr>
        <w:t>структурных подразделений</w:t>
      </w:r>
      <w:r w:rsidR="005A784B">
        <w:rPr>
          <w:rStyle w:val="word-wrapper"/>
          <w:color w:val="242424"/>
          <w:shd w:val="clear" w:color="auto" w:fill="FFFFFF"/>
        </w:rPr>
        <w:t>;</w:t>
      </w:r>
    </w:p>
    <w:p w14:paraId="2CCF4426" w14:textId="3A4FC54C" w:rsidR="00B356AA" w:rsidRDefault="00A957EE" w:rsidP="00867C7A">
      <w:pPr>
        <w:pStyle w:val="1"/>
        <w:widowControl w:val="0"/>
        <w:tabs>
          <w:tab w:val="left" w:pos="1204"/>
        </w:tabs>
        <w:ind w:firstLine="709"/>
      </w:pPr>
      <w:r>
        <w:t xml:space="preserve">наличие или </w:t>
      </w:r>
      <w:r w:rsidR="005A784B">
        <w:t xml:space="preserve">поступление </w:t>
      </w:r>
      <w:r w:rsidR="00B356AA">
        <w:t xml:space="preserve">в контролирующий (надзорный) орган </w:t>
      </w:r>
      <w:r w:rsidR="00B52958">
        <w:t xml:space="preserve">информации о возможном нарушении </w:t>
      </w:r>
      <w:r w:rsidR="00B52958" w:rsidRPr="000A6249">
        <w:t>требовани</w:t>
      </w:r>
      <w:r w:rsidR="00B52958">
        <w:t>й</w:t>
      </w:r>
      <w:r w:rsidR="00B52958" w:rsidRPr="000A6249">
        <w:t xml:space="preserve"> законодательства </w:t>
      </w:r>
      <w:r w:rsidR="008246AB">
        <w:t xml:space="preserve">                    </w:t>
      </w:r>
      <w:r w:rsidR="00B52958" w:rsidRPr="000A6249">
        <w:t>об образовании</w:t>
      </w:r>
      <w:r w:rsidR="00B356AA">
        <w:t>;</w:t>
      </w:r>
    </w:p>
    <w:p w14:paraId="1CA905D6" w14:textId="595420CD" w:rsidR="00B356AA" w:rsidRDefault="00B356AA" w:rsidP="00867C7A">
      <w:pPr>
        <w:pStyle w:val="1"/>
        <w:widowControl w:val="0"/>
        <w:tabs>
          <w:tab w:val="left" w:pos="1204"/>
        </w:tabs>
        <w:ind w:firstLine="709"/>
      </w:pPr>
      <w:r w:rsidRPr="00B356AA">
        <w:t>поступлени</w:t>
      </w:r>
      <w:r w:rsidR="00243016">
        <w:t>е</w:t>
      </w:r>
      <w:r w:rsidRPr="00B356AA">
        <w:t xml:space="preserve"> в лицензирующий орган информации о выявлении фактов, указанных в пункте 1</w:t>
      </w:r>
      <w:r>
        <w:t xml:space="preserve"> </w:t>
      </w:r>
      <w:r w:rsidRPr="00B356AA">
        <w:t>статьи</w:t>
      </w:r>
      <w:r>
        <w:t xml:space="preserve"> 35 Закона </w:t>
      </w:r>
      <w:r w:rsidR="00B85861">
        <w:t>Республики Беларусь «О </w:t>
      </w:r>
      <w:r>
        <w:t>лицензировании</w:t>
      </w:r>
      <w:r w:rsidR="00B85861">
        <w:t>»</w:t>
      </w:r>
      <w:r>
        <w:t>;</w:t>
      </w:r>
    </w:p>
    <w:p w14:paraId="42B5AA2A" w14:textId="7106818D" w:rsidR="00F2761C" w:rsidRDefault="00DD562A" w:rsidP="00A957EE">
      <w:pPr>
        <w:pStyle w:val="1"/>
        <w:widowControl w:val="0"/>
        <w:tabs>
          <w:tab w:val="left" w:pos="1204"/>
        </w:tabs>
        <w:ind w:firstLine="709"/>
      </w:pPr>
      <w:r w:rsidRPr="00A957EE">
        <w:t xml:space="preserve">непредставление </w:t>
      </w:r>
      <w:r w:rsidR="00B87BAB" w:rsidRPr="00A957EE">
        <w:t>и</w:t>
      </w:r>
      <w:r w:rsidR="005A784B" w:rsidRPr="00A957EE">
        <w:t xml:space="preserve"> </w:t>
      </w:r>
      <w:r w:rsidR="00B87BAB" w:rsidRPr="00A957EE">
        <w:t xml:space="preserve">(или) </w:t>
      </w:r>
      <w:r w:rsidR="005A784B" w:rsidRPr="00A957EE">
        <w:t xml:space="preserve">необходимость </w:t>
      </w:r>
      <w:r w:rsidR="00F907B4" w:rsidRPr="00A957EE">
        <w:t xml:space="preserve">дополнительной </w:t>
      </w:r>
      <w:r w:rsidR="00B87BAB" w:rsidRPr="00A957EE">
        <w:t>оценк</w:t>
      </w:r>
      <w:r w:rsidR="005A784B" w:rsidRPr="00A957EE">
        <w:t>и</w:t>
      </w:r>
      <w:r w:rsidR="00B87BAB" w:rsidRPr="00A957EE">
        <w:t xml:space="preserve"> достоверности </w:t>
      </w:r>
      <w:r w:rsidR="00A957EE" w:rsidRPr="00A957EE">
        <w:t xml:space="preserve">представленной </w:t>
      </w:r>
      <w:r w:rsidRPr="00A957EE">
        <w:t>информации</w:t>
      </w:r>
      <w:r w:rsidR="00F907B4" w:rsidRPr="00A957EE">
        <w:t xml:space="preserve"> </w:t>
      </w:r>
      <w:r w:rsidR="007E2648" w:rsidRPr="00A957EE">
        <w:t>об</w:t>
      </w:r>
      <w:r w:rsidRPr="00A957EE">
        <w:t xml:space="preserve"> устранении выявленных </w:t>
      </w:r>
      <w:r w:rsidR="008246AB">
        <w:t xml:space="preserve">                </w:t>
      </w:r>
      <w:r w:rsidRPr="00A957EE">
        <w:t>в</w:t>
      </w:r>
      <w:r w:rsidR="00B87BAB" w:rsidRPr="00A957EE">
        <w:t xml:space="preserve"> ходе</w:t>
      </w:r>
      <w:r w:rsidRPr="00A957EE">
        <w:t xml:space="preserve"> </w:t>
      </w:r>
      <w:r w:rsidR="00B85861">
        <w:t xml:space="preserve">контрольных мероприятий, </w:t>
      </w:r>
      <w:r w:rsidR="00B87BAB" w:rsidRPr="00A957EE">
        <w:t>предыдущего мониторинга</w:t>
      </w:r>
      <w:r w:rsidRPr="00A957EE">
        <w:t xml:space="preserve"> нарушений</w:t>
      </w:r>
      <w:r w:rsidR="00B87BAB" w:rsidRPr="00A957EE">
        <w:t xml:space="preserve"> (недостатков)</w:t>
      </w:r>
      <w:r w:rsidR="00F907B4">
        <w:t xml:space="preserve"> и т.д.</w:t>
      </w:r>
    </w:p>
    <w:p w14:paraId="4E4DEA05" w14:textId="1AACF45C" w:rsidR="00F2761C" w:rsidRDefault="00974F98" w:rsidP="00867C7A">
      <w:pPr>
        <w:pStyle w:val="1"/>
        <w:widowControl w:val="0"/>
        <w:ind w:firstLine="709"/>
      </w:pPr>
      <w:bookmarkStart w:id="6" w:name="bookmark10"/>
      <w:bookmarkEnd w:id="6"/>
      <w:r>
        <w:t>1</w:t>
      </w:r>
      <w:r w:rsidR="002156AB">
        <w:t>5</w:t>
      </w:r>
      <w:r w:rsidR="007E2648">
        <w:t>. </w:t>
      </w:r>
      <w:r w:rsidR="00DD562A">
        <w:t xml:space="preserve">Для назначения внепланового мониторинга </w:t>
      </w:r>
      <w:r w:rsidR="00A957EE">
        <w:t>инициатор</w:t>
      </w:r>
      <w:r w:rsidR="006D4E6D">
        <w:t>о</w:t>
      </w:r>
      <w:r w:rsidR="00A957EE">
        <w:t xml:space="preserve">м </w:t>
      </w:r>
      <w:r w:rsidR="008246AB">
        <w:t xml:space="preserve">                     </w:t>
      </w:r>
      <w:r w:rsidR="00A957EE">
        <w:lastRenderedPageBreak/>
        <w:t xml:space="preserve">его проведения на имя </w:t>
      </w:r>
      <w:r w:rsidR="007E2648">
        <w:t xml:space="preserve">руководителя </w:t>
      </w:r>
      <w:r w:rsidR="00A957EE">
        <w:t xml:space="preserve">контролирующего (надзорного) органа </w:t>
      </w:r>
      <w:r w:rsidR="00DD562A">
        <w:t xml:space="preserve">или </w:t>
      </w:r>
      <w:r w:rsidR="00CF41EC">
        <w:t>лицензирующего органа (далее, если не указано иное – уполномоченного органа) или</w:t>
      </w:r>
      <w:r w:rsidR="00C37D6D">
        <w:t xml:space="preserve"> уполномоченн</w:t>
      </w:r>
      <w:r w:rsidR="00CF41EC">
        <w:t>ого</w:t>
      </w:r>
      <w:r w:rsidR="00C37D6D">
        <w:t xml:space="preserve"> заместител</w:t>
      </w:r>
      <w:r w:rsidR="00CF41EC">
        <w:t>я</w:t>
      </w:r>
      <w:r w:rsidR="00DD562A">
        <w:t xml:space="preserve"> готовится докладная записка с обоснованием необходимости проведения </w:t>
      </w:r>
      <w:r w:rsidR="00B85861">
        <w:t xml:space="preserve">внепланового </w:t>
      </w:r>
      <w:r w:rsidR="00DD562A">
        <w:t>мониторинга.</w:t>
      </w:r>
    </w:p>
    <w:p w14:paraId="1E1796B6" w14:textId="401762C5" w:rsidR="00F2761C" w:rsidRPr="00EC1284" w:rsidRDefault="007E2648" w:rsidP="00867C7A">
      <w:pPr>
        <w:pStyle w:val="1"/>
        <w:widowControl w:val="0"/>
        <w:tabs>
          <w:tab w:val="left" w:pos="1347"/>
        </w:tabs>
        <w:ind w:firstLine="709"/>
        <w:rPr>
          <w:spacing w:val="-4"/>
        </w:rPr>
      </w:pPr>
      <w:bookmarkStart w:id="7" w:name="bookmark11"/>
      <w:bookmarkEnd w:id="7"/>
      <w:r w:rsidRPr="00EC1284">
        <w:rPr>
          <w:spacing w:val="-4"/>
        </w:rPr>
        <w:t>1</w:t>
      </w:r>
      <w:r w:rsidR="002156AB" w:rsidRPr="00EC1284">
        <w:rPr>
          <w:spacing w:val="-4"/>
        </w:rPr>
        <w:t>6</w:t>
      </w:r>
      <w:r w:rsidRPr="00EC1284">
        <w:rPr>
          <w:spacing w:val="-4"/>
        </w:rPr>
        <w:t xml:space="preserve">. Руководителем </w:t>
      </w:r>
      <w:r w:rsidR="00CF41EC" w:rsidRPr="00EC1284">
        <w:rPr>
          <w:spacing w:val="-4"/>
        </w:rPr>
        <w:t>уполномоченного</w:t>
      </w:r>
      <w:r w:rsidRPr="00EC1284">
        <w:rPr>
          <w:spacing w:val="-4"/>
        </w:rPr>
        <w:t xml:space="preserve"> органа или его </w:t>
      </w:r>
      <w:r w:rsidR="00DD562A" w:rsidRPr="00EC1284">
        <w:rPr>
          <w:spacing w:val="-4"/>
        </w:rPr>
        <w:t>заместителем после анализа информации, изложенной в докладной записке, рассматр</w:t>
      </w:r>
      <w:r w:rsidR="006D4E6D">
        <w:rPr>
          <w:spacing w:val="-4"/>
        </w:rPr>
        <w:t xml:space="preserve">ивается вопрос о проведении </w:t>
      </w:r>
      <w:r w:rsidRPr="00EC1284">
        <w:rPr>
          <w:spacing w:val="-4"/>
        </w:rPr>
        <w:t xml:space="preserve">внепланового </w:t>
      </w:r>
      <w:r w:rsidR="00DD562A" w:rsidRPr="00EC1284">
        <w:rPr>
          <w:spacing w:val="-4"/>
        </w:rPr>
        <w:t>мониторинга.</w:t>
      </w:r>
    </w:p>
    <w:p w14:paraId="09FD963E" w14:textId="77777777" w:rsidR="00F2761C" w:rsidRDefault="00DD562A" w:rsidP="00867C7A">
      <w:pPr>
        <w:pStyle w:val="1"/>
        <w:widowControl w:val="0"/>
        <w:ind w:firstLine="709"/>
      </w:pPr>
      <w:r>
        <w:t>В случае получения согласия на проведение внепланового мониторинга оформляется решение о его проведении.</w:t>
      </w:r>
    </w:p>
    <w:p w14:paraId="60797EFF" w14:textId="52CD2B49" w:rsidR="00D03216" w:rsidRDefault="007E2648" w:rsidP="00867C7A">
      <w:pPr>
        <w:pStyle w:val="1"/>
        <w:widowControl w:val="0"/>
        <w:ind w:firstLine="709"/>
      </w:pPr>
      <w:bookmarkStart w:id="8" w:name="bookmark12"/>
      <w:bookmarkStart w:id="9" w:name="bookmark13"/>
      <w:bookmarkEnd w:id="8"/>
      <w:bookmarkEnd w:id="9"/>
      <w:r>
        <w:t>1</w:t>
      </w:r>
      <w:r w:rsidR="002156AB">
        <w:t>7</w:t>
      </w:r>
      <w:r>
        <w:t>. </w:t>
      </w:r>
      <w:r w:rsidR="00B85861">
        <w:t>И</w:t>
      </w:r>
      <w:r w:rsidR="00DD562A">
        <w:t xml:space="preserve">нформирование субъектов </w:t>
      </w:r>
      <w:r w:rsidR="00C422F3">
        <w:t xml:space="preserve">хозяйствования </w:t>
      </w:r>
      <w:r w:rsidR="00DD562A">
        <w:t>о проведении мониторинга</w:t>
      </w:r>
      <w:r w:rsidR="00B85861">
        <w:t>, как правило,</w:t>
      </w:r>
      <w:r w:rsidR="00DD562A">
        <w:t xml:space="preserve"> </w:t>
      </w:r>
      <w:r>
        <w:t>не осуществляется.</w:t>
      </w:r>
      <w:r w:rsidR="00DD562A">
        <w:t xml:space="preserve"> </w:t>
      </w:r>
    </w:p>
    <w:p w14:paraId="50F28EBF" w14:textId="0D8209B9" w:rsidR="00801B8E" w:rsidRDefault="00D03216" w:rsidP="00867C7A">
      <w:pPr>
        <w:pStyle w:val="1"/>
        <w:widowControl w:val="0"/>
        <w:tabs>
          <w:tab w:val="left" w:pos="1335"/>
        </w:tabs>
        <w:ind w:firstLine="709"/>
      </w:pPr>
      <w:bookmarkStart w:id="10" w:name="bookmark15"/>
      <w:bookmarkEnd w:id="10"/>
      <w:r>
        <w:t>1</w:t>
      </w:r>
      <w:r w:rsidR="002156AB">
        <w:t>8</w:t>
      </w:r>
      <w:r>
        <w:t>. </w:t>
      </w:r>
      <w:r w:rsidR="00DD562A">
        <w:t>Решение о проведении мониторинг</w:t>
      </w:r>
      <w:r>
        <w:t xml:space="preserve">а в отношении каждого отдельного субъекта </w:t>
      </w:r>
      <w:r w:rsidR="00C422F3">
        <w:t xml:space="preserve">хозяйствования </w:t>
      </w:r>
      <w:r w:rsidR="00DD562A">
        <w:t xml:space="preserve">принимается </w:t>
      </w:r>
      <w:r>
        <w:t xml:space="preserve">руководителем </w:t>
      </w:r>
      <w:r w:rsidR="00CF41EC">
        <w:t>уполномоченного</w:t>
      </w:r>
      <w:r w:rsidRPr="00AF2A11">
        <w:t xml:space="preserve"> органа</w:t>
      </w:r>
      <w:r>
        <w:t xml:space="preserve"> </w:t>
      </w:r>
      <w:r w:rsidR="00DD562A">
        <w:t xml:space="preserve">или </w:t>
      </w:r>
      <w:r w:rsidR="00801B8E">
        <w:t xml:space="preserve">уполномоченным </w:t>
      </w:r>
      <w:r w:rsidR="00DD562A">
        <w:t>заместителем</w:t>
      </w:r>
      <w:r w:rsidR="00801B8E">
        <w:t>.</w:t>
      </w:r>
    </w:p>
    <w:p w14:paraId="345A386E" w14:textId="3FD7E8D0" w:rsidR="001D1820" w:rsidRPr="00912D69" w:rsidRDefault="001D1820" w:rsidP="00867C7A">
      <w:pPr>
        <w:pStyle w:val="1"/>
        <w:widowControl w:val="0"/>
        <w:tabs>
          <w:tab w:val="left" w:pos="1335"/>
        </w:tabs>
        <w:ind w:firstLine="709"/>
      </w:pPr>
      <w:r w:rsidRPr="00912D69">
        <w:t xml:space="preserve">В </w:t>
      </w:r>
      <w:r w:rsidR="00801B8E">
        <w:t xml:space="preserve">решении </w:t>
      </w:r>
      <w:r w:rsidRPr="00912D69">
        <w:t>о проведении мониторинга указываются:</w:t>
      </w:r>
    </w:p>
    <w:p w14:paraId="705C8B65" w14:textId="07917293" w:rsidR="001D1820" w:rsidRPr="00912D69" w:rsidRDefault="001D1820" w:rsidP="00867C7A">
      <w:pPr>
        <w:pStyle w:val="1"/>
        <w:widowControl w:val="0"/>
        <w:tabs>
          <w:tab w:val="left" w:pos="1335"/>
        </w:tabs>
        <w:ind w:firstLine="709"/>
      </w:pPr>
      <w:r w:rsidRPr="00912D69">
        <w:t xml:space="preserve">должность, фамилия, имя и отчество должностных лиц, участвующих в проведении мониторинга (состав группы </w:t>
      </w:r>
      <w:r w:rsidR="00A052B5" w:rsidRPr="00912D69">
        <w:t>мониторинга)</w:t>
      </w:r>
      <w:r w:rsidRPr="00912D69">
        <w:t>,</w:t>
      </w:r>
      <w:r w:rsidR="00162AD9">
        <w:t xml:space="preserve"> а </w:t>
      </w:r>
      <w:r w:rsidR="008246AB">
        <w:t xml:space="preserve">также </w:t>
      </w:r>
      <w:r w:rsidR="008246AB" w:rsidRPr="00912D69">
        <w:t>должность</w:t>
      </w:r>
      <w:r w:rsidRPr="00912D69">
        <w:t>, фамилия, имя и отчество лица, являющегося руководителем группы по проведению мониторинга (далее – руководитель мониторинга);</w:t>
      </w:r>
    </w:p>
    <w:p w14:paraId="23BDBDAA" w14:textId="38589F2A" w:rsidR="001D1820" w:rsidRPr="00912D69" w:rsidRDefault="0064534B" w:rsidP="00867C7A">
      <w:pPr>
        <w:pStyle w:val="1"/>
        <w:widowControl w:val="0"/>
        <w:tabs>
          <w:tab w:val="left" w:pos="1335"/>
        </w:tabs>
        <w:ind w:firstLine="709"/>
      </w:pPr>
      <w:r>
        <w:t xml:space="preserve">полное </w:t>
      </w:r>
      <w:r w:rsidR="001D1820" w:rsidRPr="00912D69">
        <w:t xml:space="preserve">наименование субъекта </w:t>
      </w:r>
      <w:r>
        <w:t>мониторинга</w:t>
      </w:r>
      <w:r w:rsidR="001D1820" w:rsidRPr="00912D69">
        <w:t xml:space="preserve">, </w:t>
      </w:r>
      <w:r w:rsidR="00A052B5" w:rsidRPr="00912D69">
        <w:t xml:space="preserve">место его регистрации, </w:t>
      </w:r>
      <w:r w:rsidR="001D1820" w:rsidRPr="00912D69">
        <w:t>учетный номер плательщика;</w:t>
      </w:r>
    </w:p>
    <w:p w14:paraId="597720E4" w14:textId="74AD5866" w:rsidR="00A052B5" w:rsidRPr="00912D69" w:rsidRDefault="00A052B5" w:rsidP="00867C7A">
      <w:pPr>
        <w:pStyle w:val="1"/>
        <w:widowControl w:val="0"/>
        <w:tabs>
          <w:tab w:val="left" w:pos="1335"/>
        </w:tabs>
        <w:ind w:firstLine="709"/>
      </w:pPr>
      <w:r w:rsidRPr="00912D69">
        <w:t xml:space="preserve">место проведения мониторинга – фактическое место осуществления образовательной деятельности (при необходимости, если точно известно </w:t>
      </w:r>
      <w:r w:rsidR="00A31BCE">
        <w:t xml:space="preserve">        </w:t>
      </w:r>
      <w:r w:rsidRPr="00912D69">
        <w:t xml:space="preserve">на дату принятия решения); </w:t>
      </w:r>
    </w:p>
    <w:p w14:paraId="4255BEB5" w14:textId="2A0B7943" w:rsidR="001D1820" w:rsidRPr="00912D69" w:rsidRDefault="001D1820" w:rsidP="00867C7A">
      <w:pPr>
        <w:pStyle w:val="1"/>
        <w:widowControl w:val="0"/>
        <w:tabs>
          <w:tab w:val="left" w:pos="1335"/>
        </w:tabs>
        <w:ind w:firstLine="709"/>
      </w:pPr>
      <w:r w:rsidRPr="00912D69">
        <w:t>срок проведения мониторинга (даты начала и окончания мониторинга);</w:t>
      </w:r>
    </w:p>
    <w:p w14:paraId="141FF3CD" w14:textId="77777777" w:rsidR="001D1820" w:rsidRPr="00912D69" w:rsidRDefault="001D1820" w:rsidP="00867C7A">
      <w:pPr>
        <w:pStyle w:val="1"/>
        <w:widowControl w:val="0"/>
        <w:tabs>
          <w:tab w:val="left" w:pos="1335"/>
        </w:tabs>
        <w:ind w:firstLine="709"/>
      </w:pPr>
      <w:r w:rsidRPr="00912D69">
        <w:t>вопросы, подлежащие изучению;</w:t>
      </w:r>
    </w:p>
    <w:p w14:paraId="28D8C04A" w14:textId="77777777" w:rsidR="001D1820" w:rsidRPr="00912D69" w:rsidRDefault="001D1820" w:rsidP="00867C7A">
      <w:pPr>
        <w:pStyle w:val="1"/>
        <w:widowControl w:val="0"/>
        <w:tabs>
          <w:tab w:val="left" w:pos="1335"/>
        </w:tabs>
        <w:ind w:firstLine="709"/>
      </w:pPr>
      <w:r w:rsidRPr="00912D69">
        <w:t>изучаемый период;</w:t>
      </w:r>
    </w:p>
    <w:p w14:paraId="53591534" w14:textId="17764B1B" w:rsidR="001D1820" w:rsidRDefault="001D1820" w:rsidP="00867C7A">
      <w:pPr>
        <w:pStyle w:val="1"/>
        <w:widowControl w:val="0"/>
        <w:tabs>
          <w:tab w:val="left" w:pos="1335"/>
        </w:tabs>
        <w:ind w:firstLine="709"/>
      </w:pPr>
      <w:r w:rsidRPr="00912D69">
        <w:t>иные сведения (при необходимости).</w:t>
      </w:r>
    </w:p>
    <w:p w14:paraId="78321DAE" w14:textId="3905772C" w:rsidR="007B7F7D" w:rsidRDefault="007B7F7D" w:rsidP="00867C7A">
      <w:pPr>
        <w:pStyle w:val="1"/>
        <w:widowControl w:val="0"/>
        <w:ind w:firstLine="709"/>
      </w:pPr>
      <w:bookmarkStart w:id="11" w:name="bookmark16"/>
      <w:bookmarkStart w:id="12" w:name="bookmark17"/>
      <w:bookmarkEnd w:id="11"/>
      <w:bookmarkEnd w:id="12"/>
      <w:r>
        <w:t>1</w:t>
      </w:r>
      <w:r w:rsidR="002156AB">
        <w:t>9</w:t>
      </w:r>
      <w:r>
        <w:t>. </w:t>
      </w:r>
      <w:r w:rsidR="00601128">
        <w:t>При одновременно</w:t>
      </w:r>
      <w:r w:rsidR="00162AD9">
        <w:t>м</w:t>
      </w:r>
      <w:r w:rsidR="00601128">
        <w:t xml:space="preserve"> проведени</w:t>
      </w:r>
      <w:r w:rsidR="00162AD9">
        <w:t>и</w:t>
      </w:r>
      <w:r w:rsidR="00601128">
        <w:t xml:space="preserve"> мониторинга в отношении </w:t>
      </w:r>
      <w:r w:rsidR="00162AD9">
        <w:t xml:space="preserve">субъекта </w:t>
      </w:r>
      <w:r w:rsidR="00C422F3">
        <w:t xml:space="preserve">хозяйствования </w:t>
      </w:r>
      <w:r w:rsidR="00162AD9">
        <w:t>и его филиалов</w:t>
      </w:r>
      <w:r w:rsidR="00601128">
        <w:t xml:space="preserve"> проводится </w:t>
      </w:r>
      <w:r>
        <w:t>один мониторинг</w:t>
      </w:r>
      <w:r w:rsidR="00601128">
        <w:t xml:space="preserve"> </w:t>
      </w:r>
      <w:r w:rsidR="008246AB">
        <w:t xml:space="preserve">                   </w:t>
      </w:r>
      <w:r w:rsidR="00601128">
        <w:t xml:space="preserve">с оформлением одного </w:t>
      </w:r>
      <w:r w:rsidR="00162AD9">
        <w:t xml:space="preserve">решения </w:t>
      </w:r>
      <w:r w:rsidR="00280146">
        <w:t>о</w:t>
      </w:r>
      <w:r w:rsidR="00601128">
        <w:t xml:space="preserve"> его проведени</w:t>
      </w:r>
      <w:r w:rsidR="00280146">
        <w:t>и</w:t>
      </w:r>
      <w:r>
        <w:t>.</w:t>
      </w:r>
      <w:r w:rsidR="00601128">
        <w:t xml:space="preserve"> </w:t>
      </w:r>
    </w:p>
    <w:p w14:paraId="73AE2A6C" w14:textId="4CE31CE2" w:rsidR="00F2761C" w:rsidRDefault="00DD562A" w:rsidP="008246AB">
      <w:pPr>
        <w:pStyle w:val="1"/>
        <w:widowControl w:val="0"/>
        <w:spacing w:before="120"/>
        <w:ind w:firstLine="0"/>
        <w:jc w:val="center"/>
      </w:pPr>
      <w:bookmarkStart w:id="13" w:name="bookmark19"/>
      <w:bookmarkEnd w:id="13"/>
      <w:r>
        <w:t xml:space="preserve">ГЛАВА </w:t>
      </w:r>
      <w:r w:rsidR="00162AD9">
        <w:t>3</w:t>
      </w:r>
    </w:p>
    <w:p w14:paraId="45BD0EEF" w14:textId="77777777" w:rsidR="002F535D" w:rsidRDefault="00AE6025" w:rsidP="002F535D">
      <w:pPr>
        <w:pStyle w:val="1"/>
        <w:widowControl w:val="0"/>
        <w:ind w:firstLine="0"/>
        <w:jc w:val="center"/>
      </w:pPr>
      <w:r>
        <w:t xml:space="preserve">ПОРЯДОК </w:t>
      </w:r>
      <w:r w:rsidR="00DD562A">
        <w:t>ПРОВЕДЕНИ</w:t>
      </w:r>
      <w:r>
        <w:t>Я</w:t>
      </w:r>
      <w:r w:rsidR="00DD562A">
        <w:t xml:space="preserve"> </w:t>
      </w:r>
      <w:r w:rsidR="001366D4">
        <w:t xml:space="preserve">И ОФОРМЛЕНИЯ </w:t>
      </w:r>
    </w:p>
    <w:p w14:paraId="7B9E5E67" w14:textId="7C0BBB3A" w:rsidR="00F2761C" w:rsidRDefault="001366D4" w:rsidP="008246AB">
      <w:pPr>
        <w:pStyle w:val="1"/>
        <w:widowControl w:val="0"/>
        <w:spacing w:after="120"/>
        <w:ind w:firstLine="0"/>
        <w:jc w:val="center"/>
      </w:pPr>
      <w:r>
        <w:t xml:space="preserve">РЕЗУЛЬТАТОВ </w:t>
      </w:r>
      <w:r w:rsidR="00DD562A">
        <w:t>МОНИТОРИНГА</w:t>
      </w:r>
    </w:p>
    <w:p w14:paraId="14F6150A" w14:textId="222168E8" w:rsidR="00280146" w:rsidRPr="00F25A76" w:rsidRDefault="002156AB" w:rsidP="00867C7A">
      <w:pPr>
        <w:pStyle w:val="1"/>
        <w:widowControl w:val="0"/>
        <w:ind w:firstLine="709"/>
      </w:pPr>
      <w:bookmarkStart w:id="14" w:name="bookmark24"/>
      <w:bookmarkEnd w:id="14"/>
      <w:r>
        <w:t>20</w:t>
      </w:r>
      <w:r w:rsidR="00280146" w:rsidRPr="00F25A76">
        <w:t xml:space="preserve">. Мониторинг проводится в сроки, установленные </w:t>
      </w:r>
      <w:r w:rsidR="00162AD9">
        <w:t>решением</w:t>
      </w:r>
      <w:r w:rsidR="00280146" w:rsidRPr="00F25A76">
        <w:t xml:space="preserve"> </w:t>
      </w:r>
      <w:r w:rsidR="008246AB">
        <w:t xml:space="preserve">               </w:t>
      </w:r>
      <w:r w:rsidR="00EE046A">
        <w:t xml:space="preserve">о </w:t>
      </w:r>
      <w:r w:rsidR="00280146" w:rsidRPr="00F25A76">
        <w:t>его проведени</w:t>
      </w:r>
      <w:r w:rsidR="00EE046A">
        <w:t>и</w:t>
      </w:r>
      <w:r w:rsidR="00280146" w:rsidRPr="00F25A76">
        <w:t>.</w:t>
      </w:r>
    </w:p>
    <w:p w14:paraId="790C8D57" w14:textId="51F2EFD8" w:rsidR="00912D69" w:rsidRPr="00F0375B" w:rsidRDefault="002156AB" w:rsidP="00867C7A">
      <w:pPr>
        <w:pStyle w:val="1"/>
        <w:widowControl w:val="0"/>
        <w:ind w:firstLine="709"/>
      </w:pPr>
      <w:r>
        <w:t>21</w:t>
      </w:r>
      <w:r w:rsidR="00280146" w:rsidRPr="00F25A76">
        <w:t>.</w:t>
      </w:r>
      <w:r w:rsidR="00280146">
        <w:t> </w:t>
      </w:r>
      <w:r w:rsidR="00280146" w:rsidRPr="00F0375B">
        <w:t xml:space="preserve">Перед непосредственным началом проведения мониторинга </w:t>
      </w:r>
      <w:r w:rsidR="008246AB">
        <w:t xml:space="preserve">                </w:t>
      </w:r>
      <w:r w:rsidR="00D72727" w:rsidRPr="00F0375B">
        <w:t xml:space="preserve">его </w:t>
      </w:r>
      <w:r w:rsidR="00280146" w:rsidRPr="00F0375B">
        <w:t>руководитель</w:t>
      </w:r>
      <w:r w:rsidR="00162AD9" w:rsidRPr="00F0375B">
        <w:t xml:space="preserve"> </w:t>
      </w:r>
      <w:r w:rsidR="00280146" w:rsidRPr="00F0375B">
        <w:t>обязан</w:t>
      </w:r>
      <w:r w:rsidR="00912D69" w:rsidRPr="00F0375B">
        <w:t>:</w:t>
      </w:r>
    </w:p>
    <w:p w14:paraId="0133F652" w14:textId="77777777" w:rsidR="00912D69" w:rsidRPr="00F0375B" w:rsidRDefault="00912D69" w:rsidP="00867C7A">
      <w:pPr>
        <w:pStyle w:val="1"/>
        <w:widowControl w:val="0"/>
        <w:ind w:firstLine="709"/>
      </w:pPr>
      <w:r w:rsidRPr="00F0375B">
        <w:lastRenderedPageBreak/>
        <w:t>предъявить служебное удостоверение;</w:t>
      </w:r>
    </w:p>
    <w:p w14:paraId="59C27215" w14:textId="07FE5D3B" w:rsidR="00E01076" w:rsidRPr="00F0375B" w:rsidRDefault="00280146" w:rsidP="00867C7A">
      <w:pPr>
        <w:pStyle w:val="1"/>
        <w:widowControl w:val="0"/>
        <w:ind w:firstLine="709"/>
      </w:pPr>
      <w:r w:rsidRPr="00F0375B">
        <w:t xml:space="preserve">ознакомить </w:t>
      </w:r>
      <w:r w:rsidR="007D39C8" w:rsidRPr="00F0375B">
        <w:t xml:space="preserve">представителя </w:t>
      </w:r>
      <w:r w:rsidRPr="00F0375B">
        <w:t xml:space="preserve">субъекта </w:t>
      </w:r>
      <w:r w:rsidR="00C422F3" w:rsidRPr="00F0375B">
        <w:t xml:space="preserve">мониторинга </w:t>
      </w:r>
      <w:r w:rsidRPr="00F0375B">
        <w:t xml:space="preserve">с </w:t>
      </w:r>
      <w:r w:rsidR="00162AD9" w:rsidRPr="00F0375B">
        <w:t>решением</w:t>
      </w:r>
      <w:r w:rsidRPr="00F0375B">
        <w:t xml:space="preserve"> </w:t>
      </w:r>
      <w:r w:rsidR="008246AB">
        <w:t xml:space="preserve">                        </w:t>
      </w:r>
      <w:r w:rsidRPr="00F0375B">
        <w:t xml:space="preserve">о проведении мониторинга. </w:t>
      </w:r>
    </w:p>
    <w:p w14:paraId="52729B22" w14:textId="2C483077" w:rsidR="00E01076" w:rsidRPr="00F0375B" w:rsidRDefault="00E01076" w:rsidP="00867C7A">
      <w:pPr>
        <w:pStyle w:val="1"/>
        <w:widowControl w:val="0"/>
        <w:ind w:firstLine="709"/>
      </w:pPr>
      <w:r w:rsidRPr="00F0375B">
        <w:t xml:space="preserve">Ознакомление </w:t>
      </w:r>
      <w:r w:rsidR="007D39C8" w:rsidRPr="00F0375B">
        <w:t>представителя</w:t>
      </w:r>
      <w:r w:rsidRPr="00F0375B">
        <w:t xml:space="preserve"> субъекта </w:t>
      </w:r>
      <w:r w:rsidR="00C422F3" w:rsidRPr="00F0375B">
        <w:t xml:space="preserve">мониторинга </w:t>
      </w:r>
      <w:r w:rsidRPr="00F0375B">
        <w:t xml:space="preserve">с </w:t>
      </w:r>
      <w:r w:rsidR="00162AD9" w:rsidRPr="00F0375B">
        <w:t xml:space="preserve">решением </w:t>
      </w:r>
      <w:r w:rsidR="008246AB">
        <w:t xml:space="preserve">                   </w:t>
      </w:r>
      <w:r w:rsidRPr="00F0375B">
        <w:t xml:space="preserve">о проведении мониторинга </w:t>
      </w:r>
      <w:r w:rsidR="00162AD9" w:rsidRPr="00F0375B">
        <w:t>осуществляется</w:t>
      </w:r>
      <w:r w:rsidRPr="00F0375B">
        <w:t xml:space="preserve"> путем учинения сделанной </w:t>
      </w:r>
      <w:r w:rsidR="008246AB">
        <w:t xml:space="preserve">               </w:t>
      </w:r>
      <w:r w:rsidRPr="00F0375B">
        <w:t xml:space="preserve">им собственноручно записи на </w:t>
      </w:r>
      <w:r w:rsidR="00162AD9" w:rsidRPr="00F0375B">
        <w:t>копии решени</w:t>
      </w:r>
      <w:r w:rsidR="00134B99" w:rsidRPr="00F0375B">
        <w:t>я</w:t>
      </w:r>
      <w:r w:rsidR="00162AD9" w:rsidRPr="00F0375B">
        <w:t xml:space="preserve"> </w:t>
      </w:r>
      <w:r w:rsidRPr="00F0375B">
        <w:t>о проведении мониторинга.</w:t>
      </w:r>
    </w:p>
    <w:p w14:paraId="7EE60A56" w14:textId="168FFCA5" w:rsidR="00162AD9" w:rsidRPr="00F0375B" w:rsidRDefault="00162AD9" w:rsidP="00867C7A">
      <w:pPr>
        <w:pStyle w:val="1"/>
        <w:widowControl w:val="0"/>
        <w:ind w:firstLine="709"/>
      </w:pPr>
      <w:r w:rsidRPr="00F0375B">
        <w:t xml:space="preserve">В случае отказа от ознакомления и (или) учинения записи </w:t>
      </w:r>
      <w:r w:rsidR="00134B99" w:rsidRPr="00F0375B">
        <w:t>на копии</w:t>
      </w:r>
      <w:r w:rsidR="002F361B" w:rsidRPr="00F0375B">
        <w:t xml:space="preserve"> </w:t>
      </w:r>
      <w:r w:rsidRPr="00F0375B">
        <w:t>решени</w:t>
      </w:r>
      <w:r w:rsidR="002F361B" w:rsidRPr="00F0375B">
        <w:t>я</w:t>
      </w:r>
      <w:r w:rsidR="006D4E6D">
        <w:t xml:space="preserve"> о проведении мониторинга</w:t>
      </w:r>
      <w:r w:rsidRPr="00F0375B">
        <w:t xml:space="preserve"> соответствующую запись учиняет руководитель мониторинга.</w:t>
      </w:r>
    </w:p>
    <w:p w14:paraId="1FD29905" w14:textId="73DD2621" w:rsidR="00280146" w:rsidRPr="00F25A76" w:rsidRDefault="00974F98" w:rsidP="00867C7A">
      <w:pPr>
        <w:pStyle w:val="1"/>
        <w:widowControl w:val="0"/>
        <w:ind w:firstLine="709"/>
      </w:pPr>
      <w:r w:rsidRPr="00F0375B">
        <w:t>2</w:t>
      </w:r>
      <w:r w:rsidR="002156AB" w:rsidRPr="00F0375B">
        <w:t>3</w:t>
      </w:r>
      <w:r w:rsidRPr="00F0375B">
        <w:t>.</w:t>
      </w:r>
      <w:r w:rsidR="00AE6025" w:rsidRPr="00F0375B">
        <w:t> </w:t>
      </w:r>
      <w:r w:rsidR="00280146" w:rsidRPr="00F0375B">
        <w:t>Сведения</w:t>
      </w:r>
      <w:r w:rsidR="00280146" w:rsidRPr="00F25A76">
        <w:t xml:space="preserve"> о проведении мониторинга в книгу учета проверок субъекта</w:t>
      </w:r>
      <w:r w:rsidR="00C422F3">
        <w:t xml:space="preserve"> мониторинга </w:t>
      </w:r>
      <w:r w:rsidR="00280146" w:rsidRPr="00F25A76">
        <w:t>не вносятся.</w:t>
      </w:r>
    </w:p>
    <w:p w14:paraId="55EF55F2" w14:textId="30F6D7D4" w:rsidR="006B3756" w:rsidRDefault="00AE6025" w:rsidP="00867C7A">
      <w:pPr>
        <w:pStyle w:val="1"/>
        <w:widowControl w:val="0"/>
        <w:ind w:firstLine="709"/>
      </w:pPr>
      <w:bookmarkStart w:id="15" w:name="bookmark26"/>
      <w:bookmarkEnd w:id="15"/>
      <w:r>
        <w:t>2</w:t>
      </w:r>
      <w:r w:rsidR="002156AB">
        <w:t>4</w:t>
      </w:r>
      <w:r>
        <w:t>. </w:t>
      </w:r>
      <w:r w:rsidR="0081118F">
        <w:t>Л</w:t>
      </w:r>
      <w:r w:rsidR="00DD562A">
        <w:t>ица</w:t>
      </w:r>
      <w:r w:rsidR="006B3756">
        <w:t>,</w:t>
      </w:r>
      <w:r w:rsidR="00DD562A">
        <w:t xml:space="preserve"> </w:t>
      </w:r>
      <w:r w:rsidR="006B3756">
        <w:t xml:space="preserve">участвующие в проведении </w:t>
      </w:r>
      <w:r w:rsidR="00DD562A">
        <w:t>мониторинга</w:t>
      </w:r>
      <w:r w:rsidR="006B3756">
        <w:t>, вправе:</w:t>
      </w:r>
      <w:r w:rsidR="00DD562A">
        <w:t xml:space="preserve"> </w:t>
      </w:r>
    </w:p>
    <w:p w14:paraId="6BDADE27" w14:textId="410A7976" w:rsidR="006B3756" w:rsidRPr="00F25A76" w:rsidRDefault="006B3756" w:rsidP="00867C7A">
      <w:pPr>
        <w:pStyle w:val="1"/>
        <w:widowControl w:val="0"/>
        <w:ind w:firstLine="709"/>
      </w:pPr>
      <w:r w:rsidRPr="00F25A76">
        <w:t>входить на территорию и (или) объекты субъекта</w:t>
      </w:r>
      <w:r>
        <w:t xml:space="preserve"> </w:t>
      </w:r>
      <w:r w:rsidR="00DC2E7D">
        <w:t>мониторинга</w:t>
      </w:r>
      <w:r w:rsidRPr="00F25A76">
        <w:t xml:space="preserve">, являющиеся общедоступными, а на иные территорию и (или) объекты – </w:t>
      </w:r>
      <w:r w:rsidR="008246AB">
        <w:t xml:space="preserve">               </w:t>
      </w:r>
      <w:r w:rsidRPr="00F25A76">
        <w:t xml:space="preserve">с согласия </w:t>
      </w:r>
      <w:r>
        <w:t xml:space="preserve">представителя субъекта </w:t>
      </w:r>
      <w:r w:rsidR="00DC2E7D">
        <w:t>мониторинга</w:t>
      </w:r>
      <w:r w:rsidRPr="00F25A76">
        <w:t>;</w:t>
      </w:r>
    </w:p>
    <w:p w14:paraId="3CF1F680" w14:textId="19C77491" w:rsidR="006B3756" w:rsidRDefault="006B3756" w:rsidP="00867C7A">
      <w:pPr>
        <w:pStyle w:val="1"/>
        <w:widowControl w:val="0"/>
        <w:ind w:firstLine="709"/>
      </w:pPr>
      <w:r w:rsidRPr="00F25A76">
        <w:t>использовать доступные средства глобальной компьютерной сети Интернет, видео- и телекоммуникационные ресурсы дистанционного контроля (надзора)</w:t>
      </w:r>
      <w:r>
        <w:t xml:space="preserve"> для сбора и фиксации доказательств, подтверждающих факты нарушений;</w:t>
      </w:r>
    </w:p>
    <w:p w14:paraId="6ADDE889" w14:textId="67D8673E" w:rsidR="00E01076" w:rsidRDefault="00DD562A" w:rsidP="00867C7A">
      <w:pPr>
        <w:pStyle w:val="1"/>
        <w:widowControl w:val="0"/>
        <w:ind w:firstLine="709"/>
      </w:pPr>
      <w:r>
        <w:t xml:space="preserve">устно запрашивать у представителя субъекта </w:t>
      </w:r>
      <w:r w:rsidR="00C422F3">
        <w:t xml:space="preserve">мониторинга </w:t>
      </w:r>
      <w:r w:rsidR="006B3756">
        <w:t>документы</w:t>
      </w:r>
      <w:r>
        <w:t xml:space="preserve">, нахождение которых в местах осуществления </w:t>
      </w:r>
      <w:r w:rsidR="006B3756">
        <w:t xml:space="preserve">образовательной </w:t>
      </w:r>
      <w:r>
        <w:t xml:space="preserve">деятельности и представление </w:t>
      </w:r>
      <w:r w:rsidR="003057E5">
        <w:t xml:space="preserve">их </w:t>
      </w:r>
      <w:r>
        <w:t>для ознакомления неопределенному кругу лиц по первому требованию предусмотрено законодательством</w:t>
      </w:r>
      <w:r w:rsidR="00E01076">
        <w:t>;</w:t>
      </w:r>
    </w:p>
    <w:p w14:paraId="67467A8D" w14:textId="1F8860EF" w:rsidR="00E01076" w:rsidRPr="00F0375B" w:rsidRDefault="00E01076" w:rsidP="00867C7A">
      <w:pPr>
        <w:pStyle w:val="1"/>
        <w:widowControl w:val="0"/>
        <w:ind w:firstLine="709"/>
      </w:pPr>
      <w:r w:rsidRPr="00F25A76">
        <w:t>изучать добровольно представленн</w:t>
      </w:r>
      <w:r w:rsidR="00DC2E7D">
        <w:t>ую</w:t>
      </w:r>
      <w:r w:rsidRPr="00F25A76">
        <w:t xml:space="preserve"> </w:t>
      </w:r>
      <w:r w:rsidR="006D4E6D">
        <w:t xml:space="preserve">субъектом мониторинга, </w:t>
      </w:r>
      <w:r w:rsidRPr="00F25A76">
        <w:t xml:space="preserve">в ходе </w:t>
      </w:r>
      <w:r w:rsidR="006D4E6D">
        <w:t>его</w:t>
      </w:r>
      <w:r w:rsidRPr="00F25A76">
        <w:t xml:space="preserve"> </w:t>
      </w:r>
      <w:r w:rsidR="006D4E6D">
        <w:t xml:space="preserve">проведения, </w:t>
      </w:r>
      <w:r w:rsidRPr="00F25A76">
        <w:t xml:space="preserve">информацию и </w:t>
      </w:r>
      <w:r w:rsidRPr="00F0375B">
        <w:t xml:space="preserve">документы, относящиеся к вопросам мониторинга; </w:t>
      </w:r>
    </w:p>
    <w:p w14:paraId="4324E614" w14:textId="5D0AE63F" w:rsidR="00F2761C" w:rsidRDefault="00DD562A" w:rsidP="00867C7A">
      <w:pPr>
        <w:pStyle w:val="1"/>
        <w:widowControl w:val="0"/>
        <w:ind w:firstLine="709"/>
      </w:pPr>
      <w:r w:rsidRPr="00F0375B">
        <w:t xml:space="preserve">информировать </w:t>
      </w:r>
      <w:r w:rsidR="004231A8" w:rsidRPr="00F0375B">
        <w:t>представителя</w:t>
      </w:r>
      <w:r w:rsidRPr="00F0375B">
        <w:t xml:space="preserve"> субъекта</w:t>
      </w:r>
      <w:r w:rsidR="007316FA" w:rsidRPr="00F0375B">
        <w:t xml:space="preserve"> </w:t>
      </w:r>
      <w:r w:rsidR="00C422F3" w:rsidRPr="00F0375B">
        <w:t>мониторинга</w:t>
      </w:r>
      <w:r w:rsidR="00C422F3">
        <w:t xml:space="preserve"> </w:t>
      </w:r>
      <w:r>
        <w:t>о выявленных фактах нарушений законодательства и вн</w:t>
      </w:r>
      <w:r w:rsidR="00162AD9">
        <w:t>о</w:t>
      </w:r>
      <w:r>
        <w:t>с</w:t>
      </w:r>
      <w:r w:rsidR="00162AD9">
        <w:t>ить</w:t>
      </w:r>
      <w:r>
        <w:t xml:space="preserve"> </w:t>
      </w:r>
      <w:r w:rsidR="00162AD9">
        <w:t>рекомендации</w:t>
      </w:r>
      <w:r>
        <w:t xml:space="preserve"> </w:t>
      </w:r>
      <w:r w:rsidR="008246AB">
        <w:t xml:space="preserve">                                     </w:t>
      </w:r>
      <w:r>
        <w:t>о предотвращении их в будущем</w:t>
      </w:r>
      <w:r w:rsidR="007316FA">
        <w:t>.</w:t>
      </w:r>
    </w:p>
    <w:p w14:paraId="28B28831" w14:textId="30DF7E0D" w:rsidR="00E01076" w:rsidRPr="00F25A76" w:rsidRDefault="00AE6025" w:rsidP="00867C7A">
      <w:pPr>
        <w:pStyle w:val="1"/>
        <w:widowControl w:val="0"/>
        <w:ind w:firstLine="709"/>
      </w:pPr>
      <w:r>
        <w:t>2</w:t>
      </w:r>
      <w:r w:rsidR="002156AB">
        <w:t>5</w:t>
      </w:r>
      <w:r>
        <w:t>. </w:t>
      </w:r>
      <w:r w:rsidR="0081118F">
        <w:t>Л</w:t>
      </w:r>
      <w:r w:rsidR="00E01076">
        <w:t>ица, участвующие в проведении мониторинга,</w:t>
      </w:r>
      <w:r w:rsidR="00E01076" w:rsidRPr="00F25A76">
        <w:t xml:space="preserve"> не вправе использовать иные полномочия, предоставленные контролирующим (надзорным) органам для проведения проверок.</w:t>
      </w:r>
    </w:p>
    <w:p w14:paraId="2D88DD3B" w14:textId="3AD48515" w:rsidR="00EB5572" w:rsidRDefault="00640B3A" w:rsidP="00867C7A">
      <w:pPr>
        <w:pStyle w:val="1"/>
        <w:widowControl w:val="0"/>
        <w:ind w:firstLine="709"/>
      </w:pPr>
      <w:bookmarkStart w:id="16" w:name="bookmark27"/>
      <w:bookmarkStart w:id="17" w:name="bookmark29"/>
      <w:bookmarkStart w:id="18" w:name="bookmark30"/>
      <w:bookmarkEnd w:id="16"/>
      <w:bookmarkEnd w:id="17"/>
      <w:bookmarkEnd w:id="18"/>
      <w:r>
        <w:t>2</w:t>
      </w:r>
      <w:r w:rsidR="002156AB">
        <w:t>6</w:t>
      </w:r>
      <w:r>
        <w:t>. </w:t>
      </w:r>
      <w:r w:rsidR="00CC27A2" w:rsidRPr="00F25A76">
        <w:t xml:space="preserve">При обнаружении в ходе мониторинга нарушений (недостатков), </w:t>
      </w:r>
      <w:r w:rsidR="00CC27A2" w:rsidRPr="00992528">
        <w:t>относящихся к вопросам мониторинга</w:t>
      </w:r>
      <w:r w:rsidR="00992528">
        <w:t>,</w:t>
      </w:r>
      <w:r w:rsidR="00CC27A2" w:rsidRPr="00F25A76">
        <w:t xml:space="preserve"> </w:t>
      </w:r>
      <w:r w:rsidR="00992528">
        <w:t>р</w:t>
      </w:r>
      <w:r w:rsidR="00992528" w:rsidRPr="00F25A76">
        <w:t>уководителем</w:t>
      </w:r>
      <w:r w:rsidR="00162AD9">
        <w:t xml:space="preserve"> мониторинга </w:t>
      </w:r>
      <w:r w:rsidR="00252C65">
        <w:t>представителю</w:t>
      </w:r>
      <w:r w:rsidR="00EB5572">
        <w:t xml:space="preserve"> субъекта мониторинга вносятся рекомендации </w:t>
      </w:r>
      <w:r w:rsidR="008246AB">
        <w:t xml:space="preserve">                                </w:t>
      </w:r>
      <w:r w:rsidR="00EB5572">
        <w:t>по устранению выявленных в ходе мониторинга нарушений (недостатков) (далее – рекомендации).</w:t>
      </w:r>
      <w:r w:rsidR="003F172E">
        <w:t xml:space="preserve"> </w:t>
      </w:r>
    </w:p>
    <w:p w14:paraId="03C56F59" w14:textId="04A6F8DC" w:rsidR="008246AB" w:rsidRPr="001A7283" w:rsidRDefault="00720900" w:rsidP="008246AB">
      <w:pPr>
        <w:pStyle w:val="1"/>
        <w:widowControl w:val="0"/>
        <w:ind w:firstLine="709"/>
      </w:pPr>
      <w:r w:rsidRPr="00876DB2">
        <w:t xml:space="preserve">При добровольном устранении субъектом </w:t>
      </w:r>
      <w:r w:rsidR="00F94C8F">
        <w:t>мониторинга</w:t>
      </w:r>
      <w:r w:rsidRPr="00876DB2">
        <w:t xml:space="preserve"> выявленных нарушений (недостатков) в </w:t>
      </w:r>
      <w:r w:rsidR="008246AB">
        <w:t>период</w:t>
      </w:r>
      <w:r w:rsidRPr="00876DB2">
        <w:t xml:space="preserve"> проведения мониторинга рекомендации </w:t>
      </w:r>
      <w:r w:rsidR="008246AB">
        <w:t xml:space="preserve">                </w:t>
      </w:r>
      <w:r w:rsidRPr="00876DB2">
        <w:t>в письменной форме не составляются</w:t>
      </w:r>
      <w:r w:rsidR="008246AB">
        <w:t xml:space="preserve">, информация об их устранении </w:t>
      </w:r>
      <w:r w:rsidR="008246AB" w:rsidRPr="001A7283">
        <w:t>отражается</w:t>
      </w:r>
      <w:r w:rsidR="008246AB">
        <w:t xml:space="preserve"> </w:t>
      </w:r>
      <w:r w:rsidR="008246AB" w:rsidRPr="001A7283">
        <w:t>в аналитическ</w:t>
      </w:r>
      <w:r w:rsidR="008246AB">
        <w:t xml:space="preserve">ой </w:t>
      </w:r>
      <w:r w:rsidR="008246AB" w:rsidRPr="001A7283">
        <w:lastRenderedPageBreak/>
        <w:t>(информационн</w:t>
      </w:r>
      <w:r w:rsidR="008246AB">
        <w:t>ой</w:t>
      </w:r>
      <w:r w:rsidR="008246AB" w:rsidRPr="001A7283">
        <w:t>) записк</w:t>
      </w:r>
      <w:r w:rsidR="008246AB">
        <w:t>е</w:t>
      </w:r>
      <w:r w:rsidR="008246AB" w:rsidRPr="001A7283">
        <w:t>.</w:t>
      </w:r>
    </w:p>
    <w:p w14:paraId="6500B604" w14:textId="17F9677B" w:rsidR="00720900" w:rsidRPr="00F25A76" w:rsidRDefault="00720900" w:rsidP="00867C7A">
      <w:pPr>
        <w:pStyle w:val="1"/>
        <w:widowControl w:val="0"/>
        <w:ind w:firstLine="709"/>
      </w:pPr>
      <w:r>
        <w:t>2</w:t>
      </w:r>
      <w:r w:rsidR="002156AB">
        <w:t>7</w:t>
      </w:r>
      <w:r>
        <w:t>. </w:t>
      </w:r>
      <w:r w:rsidR="00627F65">
        <w:t>В р</w:t>
      </w:r>
      <w:r w:rsidRPr="00F25A76">
        <w:t>екомендаци</w:t>
      </w:r>
      <w:r w:rsidR="00627F65">
        <w:t>ях указыва</w:t>
      </w:r>
      <w:r w:rsidR="006D4E6D">
        <w:t>ю</w:t>
      </w:r>
      <w:r w:rsidR="00627F65">
        <w:t>тся</w:t>
      </w:r>
      <w:r w:rsidRPr="00F25A76">
        <w:t>:</w:t>
      </w:r>
    </w:p>
    <w:p w14:paraId="6753999B" w14:textId="5F05A40A" w:rsidR="00720900" w:rsidRPr="00F25A76" w:rsidRDefault="00720900" w:rsidP="00867C7A">
      <w:pPr>
        <w:pStyle w:val="1"/>
        <w:widowControl w:val="0"/>
        <w:ind w:firstLine="709"/>
      </w:pPr>
      <w:r w:rsidRPr="00F25A76">
        <w:t>дат</w:t>
      </w:r>
      <w:r w:rsidR="00627F65">
        <w:t>а</w:t>
      </w:r>
      <w:r w:rsidRPr="00F25A76">
        <w:t xml:space="preserve"> и место составления;</w:t>
      </w:r>
    </w:p>
    <w:p w14:paraId="5732E9A0" w14:textId="1828387B" w:rsidR="00720900" w:rsidRDefault="00720900" w:rsidP="00867C7A">
      <w:pPr>
        <w:pStyle w:val="1"/>
        <w:widowControl w:val="0"/>
        <w:ind w:firstLine="709"/>
      </w:pPr>
      <w:r w:rsidRPr="00F25A76">
        <w:t>номер и дат</w:t>
      </w:r>
      <w:r w:rsidR="00627F65">
        <w:t>а решения</w:t>
      </w:r>
      <w:r w:rsidRPr="00F25A76">
        <w:t xml:space="preserve"> о проведении мониторинга;</w:t>
      </w:r>
    </w:p>
    <w:p w14:paraId="5A0B7B82" w14:textId="77777777" w:rsidR="00A853F5" w:rsidRPr="00F25A76" w:rsidRDefault="00A853F5" w:rsidP="00867C7A">
      <w:pPr>
        <w:pStyle w:val="1"/>
        <w:widowControl w:val="0"/>
        <w:ind w:firstLine="709"/>
      </w:pPr>
    </w:p>
    <w:p w14:paraId="46FF79B7" w14:textId="77777777" w:rsidR="00720900" w:rsidRPr="00F25A76" w:rsidRDefault="00720900" w:rsidP="00867C7A">
      <w:pPr>
        <w:pStyle w:val="1"/>
        <w:widowControl w:val="0"/>
        <w:ind w:firstLine="709"/>
      </w:pPr>
      <w:r w:rsidRPr="00F25A76">
        <w:t>срок проведения мониторинга (даты начала и окончания мониторинга);</w:t>
      </w:r>
    </w:p>
    <w:p w14:paraId="157AB669" w14:textId="0E6F952A" w:rsidR="00720900" w:rsidRPr="00F25A76" w:rsidRDefault="00720900" w:rsidP="00867C7A">
      <w:pPr>
        <w:pStyle w:val="1"/>
        <w:widowControl w:val="0"/>
        <w:ind w:firstLine="709"/>
      </w:pPr>
      <w:r w:rsidRPr="00F25A76">
        <w:t>выявленны</w:t>
      </w:r>
      <w:r>
        <w:t xml:space="preserve">е в ходе </w:t>
      </w:r>
      <w:r w:rsidRPr="00F25A76">
        <w:t>мониторинга</w:t>
      </w:r>
      <w:r>
        <w:t xml:space="preserve"> </w:t>
      </w:r>
      <w:r w:rsidRPr="00F25A76">
        <w:t>нарушени</w:t>
      </w:r>
      <w:r>
        <w:t>я</w:t>
      </w:r>
      <w:r w:rsidRPr="00F25A76">
        <w:t xml:space="preserve"> (недостатк</w:t>
      </w:r>
      <w:r>
        <w:t>и</w:t>
      </w:r>
      <w:r w:rsidRPr="00F25A76">
        <w:t>)</w:t>
      </w:r>
      <w:r w:rsidR="0081118F">
        <w:t xml:space="preserve"> </w:t>
      </w:r>
      <w:r w:rsidR="00A853F5">
        <w:t xml:space="preserve">                                  </w:t>
      </w:r>
      <w:r w:rsidR="0081118F">
        <w:t xml:space="preserve">и </w:t>
      </w:r>
      <w:r w:rsidRPr="00F25A76">
        <w:t xml:space="preserve">рекомендации по </w:t>
      </w:r>
      <w:r w:rsidR="0081118F">
        <w:t xml:space="preserve">их </w:t>
      </w:r>
      <w:r w:rsidRPr="00F25A76">
        <w:t>устранению</w:t>
      </w:r>
      <w:r w:rsidR="0081118F">
        <w:t>;</w:t>
      </w:r>
      <w:r w:rsidRPr="00F25A76">
        <w:t xml:space="preserve"> </w:t>
      </w:r>
    </w:p>
    <w:p w14:paraId="1FB4981D" w14:textId="31620B16" w:rsidR="00720900" w:rsidRPr="00F25A76" w:rsidRDefault="00720900" w:rsidP="00867C7A">
      <w:pPr>
        <w:pStyle w:val="1"/>
        <w:widowControl w:val="0"/>
        <w:ind w:firstLine="709"/>
      </w:pPr>
      <w:r w:rsidRPr="00F25A76">
        <w:t xml:space="preserve">сроки устранения нарушений (недостатков) и информирования </w:t>
      </w:r>
      <w:r w:rsidRPr="00876DB2">
        <w:t>контролирующего (надзорного) органа</w:t>
      </w:r>
      <w:r w:rsidRPr="00F25A76">
        <w:t xml:space="preserve"> об их устранении;</w:t>
      </w:r>
    </w:p>
    <w:p w14:paraId="6E3C4C53" w14:textId="75BB5E7A" w:rsidR="00720900" w:rsidRDefault="00720900" w:rsidP="00867C7A">
      <w:pPr>
        <w:pStyle w:val="1"/>
        <w:widowControl w:val="0"/>
        <w:ind w:firstLine="709"/>
      </w:pPr>
      <w:r w:rsidRPr="00F25A76">
        <w:t xml:space="preserve">предупреждение о применении в отношении субъекта </w:t>
      </w:r>
      <w:r w:rsidR="00C422F3">
        <w:t xml:space="preserve">мониторинга </w:t>
      </w:r>
      <w:r w:rsidR="00A853F5">
        <w:t xml:space="preserve">                         </w:t>
      </w:r>
      <w:r w:rsidRPr="00F25A76">
        <w:t xml:space="preserve">и (или) его должностных лиц мер ответственности, праве назначения внеплановой проверки в установленном законодательством порядке </w:t>
      </w:r>
      <w:r w:rsidR="00A853F5">
        <w:t xml:space="preserve">                     </w:t>
      </w:r>
      <w:r w:rsidRPr="00F25A76">
        <w:t>в случае невыполнения в установленный срок рекомендаций</w:t>
      </w:r>
      <w:r>
        <w:t xml:space="preserve"> и</w:t>
      </w:r>
      <w:r w:rsidRPr="00F25A76">
        <w:t xml:space="preserve"> др</w:t>
      </w:r>
      <w:r w:rsidR="0081118F">
        <w:t>.</w:t>
      </w:r>
    </w:p>
    <w:p w14:paraId="7E7E935B" w14:textId="489466C8" w:rsidR="0081118F" w:rsidRPr="00F25A76" w:rsidRDefault="008F61AD" w:rsidP="00867C7A">
      <w:pPr>
        <w:pStyle w:val="1"/>
        <w:widowControl w:val="0"/>
        <w:ind w:firstLine="709"/>
      </w:pPr>
      <w:r>
        <w:t>2</w:t>
      </w:r>
      <w:r w:rsidR="002156AB">
        <w:t>8</w:t>
      </w:r>
      <w:r>
        <w:t>. </w:t>
      </w:r>
      <w:proofErr w:type="gramStart"/>
      <w:r w:rsidR="0081118F">
        <w:t xml:space="preserve">Рекомендации подлежат регистрации </w:t>
      </w:r>
      <w:r>
        <w:t xml:space="preserve">в </w:t>
      </w:r>
      <w:r>
        <w:rPr>
          <w:rStyle w:val="word-wrapper"/>
          <w:color w:val="242424"/>
          <w:shd w:val="clear" w:color="auto" w:fill="FFFFFF"/>
        </w:rPr>
        <w:t xml:space="preserve">книге (журнале) регистрации актов (справок), требований (предписаний), выданных </w:t>
      </w:r>
      <w:r w:rsidR="00A853F5">
        <w:rPr>
          <w:rStyle w:val="word-wrapper"/>
          <w:color w:val="242424"/>
          <w:shd w:val="clear" w:color="auto" w:fill="FFFFFF"/>
        </w:rPr>
        <w:t xml:space="preserve">                     </w:t>
      </w:r>
      <w:r>
        <w:rPr>
          <w:rStyle w:val="word-wrapper"/>
          <w:color w:val="242424"/>
          <w:shd w:val="clear" w:color="auto" w:fill="FFFFFF"/>
        </w:rPr>
        <w:t xml:space="preserve">по результатам проведения проверок, мероприятий технического (технологического, поверочного) характера, мониторингов, и справок </w:t>
      </w:r>
      <w:r w:rsidR="00A853F5">
        <w:rPr>
          <w:rStyle w:val="word-wrapper"/>
          <w:color w:val="242424"/>
          <w:shd w:val="clear" w:color="auto" w:fill="FFFFFF"/>
        </w:rPr>
        <w:t xml:space="preserve">                  </w:t>
      </w:r>
      <w:r>
        <w:rPr>
          <w:rStyle w:val="word-wrapper"/>
          <w:color w:val="242424"/>
          <w:shd w:val="clear" w:color="auto" w:fill="FFFFFF"/>
        </w:rPr>
        <w:t>о выполнении требований (предписаний).</w:t>
      </w:r>
      <w:proofErr w:type="gramEnd"/>
    </w:p>
    <w:p w14:paraId="3670F5D9" w14:textId="39FCA41B" w:rsidR="008651B3" w:rsidRPr="00B81CBB" w:rsidRDefault="008A4C9E" w:rsidP="00867C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30"/>
          <w:szCs w:val="30"/>
        </w:rPr>
      </w:pPr>
      <w:r w:rsidRPr="00B81CBB">
        <w:rPr>
          <w:rFonts w:ascii="Times New Roman" w:eastAsia="Times New Roman" w:hAnsi="Times New Roman" w:cs="Times New Roman"/>
          <w:sz w:val="30"/>
          <w:szCs w:val="30"/>
        </w:rPr>
        <w:t>2</w:t>
      </w:r>
      <w:r w:rsidR="002156AB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B81CBB">
        <w:rPr>
          <w:rFonts w:ascii="Times New Roman" w:eastAsia="Times New Roman" w:hAnsi="Times New Roman" w:cs="Times New Roman"/>
          <w:sz w:val="30"/>
          <w:szCs w:val="30"/>
        </w:rPr>
        <w:t>. </w:t>
      </w:r>
      <w:proofErr w:type="gramStart"/>
      <w:r w:rsidR="0068732E">
        <w:rPr>
          <w:rFonts w:ascii="Times New Roman" w:eastAsia="Times New Roman" w:hAnsi="Times New Roman" w:cs="Times New Roman"/>
          <w:sz w:val="30"/>
          <w:szCs w:val="30"/>
        </w:rPr>
        <w:t>Второй экземпляр р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>екомендаци</w:t>
      </w:r>
      <w:r w:rsidR="0068732E">
        <w:rPr>
          <w:rFonts w:ascii="Times New Roman" w:eastAsia="Times New Roman" w:hAnsi="Times New Roman" w:cs="Times New Roman"/>
          <w:sz w:val="30"/>
          <w:szCs w:val="30"/>
        </w:rPr>
        <w:t>й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 вруча</w:t>
      </w:r>
      <w:r w:rsidR="0068732E">
        <w:rPr>
          <w:rFonts w:ascii="Times New Roman" w:eastAsia="Times New Roman" w:hAnsi="Times New Roman" w:cs="Times New Roman"/>
          <w:sz w:val="30"/>
          <w:szCs w:val="30"/>
        </w:rPr>
        <w:t>е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тся под </w:t>
      </w:r>
      <w:r w:rsidR="00446C19">
        <w:rPr>
          <w:rFonts w:ascii="Times New Roman" w:eastAsia="Times New Roman" w:hAnsi="Times New Roman" w:cs="Times New Roman"/>
          <w:sz w:val="30"/>
          <w:szCs w:val="30"/>
        </w:rPr>
        <w:t xml:space="preserve">подпись 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представителю субъекта </w:t>
      </w:r>
      <w:r w:rsidR="00C422F3">
        <w:rPr>
          <w:rFonts w:ascii="Times New Roman" w:eastAsia="Times New Roman" w:hAnsi="Times New Roman" w:cs="Times New Roman"/>
          <w:sz w:val="30"/>
          <w:szCs w:val="30"/>
        </w:rPr>
        <w:t>мониторинга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 в ходе проведения мониторинга, либо при необходимости их дополнительной проработки (сложности подготовки)</w:t>
      </w:r>
      <w:r w:rsidR="00446C19">
        <w:rPr>
          <w:rFonts w:ascii="Times New Roman" w:eastAsia="Times New Roman" w:hAnsi="Times New Roman" w:cs="Times New Roman"/>
          <w:sz w:val="30"/>
          <w:szCs w:val="30"/>
        </w:rPr>
        <w:t>,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 мо</w:t>
      </w:r>
      <w:r w:rsidR="00446C19">
        <w:rPr>
          <w:rFonts w:ascii="Times New Roman" w:eastAsia="Times New Roman" w:hAnsi="Times New Roman" w:cs="Times New Roman"/>
          <w:sz w:val="30"/>
          <w:szCs w:val="30"/>
        </w:rPr>
        <w:t>жет быть направлен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81CBB" w:rsidRPr="00B81CBB">
        <w:rPr>
          <w:rFonts w:ascii="Times New Roman" w:eastAsia="Times New Roman" w:hAnsi="Times New Roman" w:cs="Times New Roman"/>
          <w:sz w:val="30"/>
          <w:szCs w:val="30"/>
        </w:rPr>
        <w:t xml:space="preserve">заказным письмом с уведомлением </w:t>
      </w:r>
      <w:r w:rsidR="00446C19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="00B81CBB" w:rsidRPr="00B81CBB">
        <w:rPr>
          <w:rFonts w:ascii="Times New Roman" w:eastAsia="Times New Roman" w:hAnsi="Times New Roman" w:cs="Times New Roman"/>
          <w:sz w:val="30"/>
          <w:szCs w:val="30"/>
        </w:rPr>
        <w:t>о получении по последнему известному контролирующему (надзорному) органу месту нахождения субъекта</w:t>
      </w:r>
      <w:r w:rsidR="00B81CB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22F3">
        <w:rPr>
          <w:rFonts w:ascii="Times New Roman" w:eastAsia="Times New Roman" w:hAnsi="Times New Roman" w:cs="Times New Roman"/>
          <w:sz w:val="30"/>
          <w:szCs w:val="30"/>
        </w:rPr>
        <w:t xml:space="preserve">мониторинга 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в течение 2 рабочих дней с момента окончания мониторинга или принятия решения руководителем контролирующего (надзорного) органа или </w:t>
      </w:r>
      <w:r w:rsidR="00C422F3">
        <w:rPr>
          <w:rFonts w:ascii="Times New Roman" w:eastAsia="Times New Roman" w:hAnsi="Times New Roman" w:cs="Times New Roman"/>
          <w:sz w:val="30"/>
          <w:szCs w:val="30"/>
        </w:rPr>
        <w:t xml:space="preserve">уполномоченным 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>заместителем о</w:t>
      </w:r>
      <w:proofErr w:type="gramEnd"/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>направлении</w:t>
      </w:r>
      <w:proofErr w:type="gramEnd"/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 рекомендаций. </w:t>
      </w:r>
    </w:p>
    <w:p w14:paraId="431C3C66" w14:textId="4D7A6D38" w:rsidR="00B81CBB" w:rsidRDefault="002156AB" w:rsidP="00867C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30</w:t>
      </w:r>
      <w:r w:rsidR="00B81CBB">
        <w:rPr>
          <w:rFonts w:ascii="Times New Roman" w:eastAsia="Times New Roman" w:hAnsi="Times New Roman" w:cs="Times New Roman"/>
          <w:sz w:val="30"/>
          <w:szCs w:val="30"/>
        </w:rPr>
        <w:t>. </w:t>
      </w:r>
      <w:r w:rsidR="00B81CBB" w:rsidRPr="00B81CB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 случае отказа </w:t>
      </w:r>
      <w:r w:rsidR="00B81CBB" w:rsidRPr="00B81CBB">
        <w:rPr>
          <w:rFonts w:ascii="Times New Roman" w:eastAsia="Times New Roman" w:hAnsi="Times New Roman" w:cs="Times New Roman"/>
          <w:sz w:val="30"/>
          <w:szCs w:val="30"/>
        </w:rPr>
        <w:t xml:space="preserve">представителя 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>субъекта</w:t>
      </w:r>
      <w:r w:rsidR="00C422F3">
        <w:rPr>
          <w:rFonts w:ascii="Times New Roman" w:eastAsia="Times New Roman" w:hAnsi="Times New Roman" w:cs="Times New Roman"/>
          <w:sz w:val="30"/>
          <w:szCs w:val="30"/>
        </w:rPr>
        <w:t xml:space="preserve"> мониторинга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46C19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>от получения рекомендаций</w:t>
      </w:r>
      <w:r w:rsidR="00B81CBB" w:rsidRPr="00B81CB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37D6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 субъект </w:t>
      </w:r>
      <w:r w:rsidR="00C422F3">
        <w:rPr>
          <w:rFonts w:ascii="Times New Roman" w:eastAsia="Times New Roman" w:hAnsi="Times New Roman" w:cs="Times New Roman"/>
          <w:sz w:val="30"/>
          <w:szCs w:val="30"/>
        </w:rPr>
        <w:t xml:space="preserve">мониторинга 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будет считаться </w:t>
      </w:r>
      <w:r w:rsidR="008651B3" w:rsidRPr="00446C19">
        <w:rPr>
          <w:rFonts w:ascii="Times New Roman" w:eastAsia="Times New Roman" w:hAnsi="Times New Roman" w:cs="Times New Roman"/>
          <w:spacing w:val="-4"/>
          <w:sz w:val="30"/>
          <w:szCs w:val="30"/>
        </w:rPr>
        <w:t>ознакомленным надлежащим образом с рекомендациями, а рекомендации</w:t>
      </w:r>
      <w:r w:rsidR="00446C19">
        <w:rPr>
          <w:rFonts w:ascii="Times New Roman" w:eastAsia="Times New Roman" w:hAnsi="Times New Roman" w:cs="Times New Roman"/>
          <w:sz w:val="30"/>
          <w:szCs w:val="30"/>
        </w:rPr>
        <w:t xml:space="preserve"> – полученными</w:t>
      </w:r>
      <w:r w:rsidR="008651B3" w:rsidRPr="00B81CBB">
        <w:rPr>
          <w:rFonts w:ascii="Times New Roman" w:eastAsia="Times New Roman" w:hAnsi="Times New Roman" w:cs="Times New Roman"/>
          <w:sz w:val="30"/>
          <w:szCs w:val="30"/>
        </w:rPr>
        <w:t xml:space="preserve"> по истечении трех дней со дня направления по почте заказным письмом с уведомлением.</w:t>
      </w:r>
    </w:p>
    <w:p w14:paraId="6D0C0E96" w14:textId="74549D7F" w:rsidR="00720900" w:rsidRPr="001A7283" w:rsidRDefault="00974F98" w:rsidP="00867C7A">
      <w:pPr>
        <w:pStyle w:val="1"/>
        <w:widowControl w:val="0"/>
        <w:ind w:firstLine="709"/>
      </w:pPr>
      <w:r>
        <w:t>3</w:t>
      </w:r>
      <w:r w:rsidR="002156AB">
        <w:t>1</w:t>
      </w:r>
      <w:r w:rsidR="00720900" w:rsidRPr="001A7283">
        <w:t>. </w:t>
      </w:r>
      <w:r w:rsidR="0090793A" w:rsidRPr="001A7283">
        <w:t>Если в ходе проведения мониторинга на объект</w:t>
      </w:r>
      <w:proofErr w:type="gramStart"/>
      <w:r w:rsidR="0090793A" w:rsidRPr="001A7283">
        <w:t>е(</w:t>
      </w:r>
      <w:proofErr w:type="gramEnd"/>
      <w:r w:rsidR="0090793A" w:rsidRPr="001A7283">
        <w:t>ах) и (или) территории(</w:t>
      </w:r>
      <w:proofErr w:type="spellStart"/>
      <w:r w:rsidR="0090793A" w:rsidRPr="001A7283">
        <w:t>ях</w:t>
      </w:r>
      <w:proofErr w:type="spellEnd"/>
      <w:r w:rsidR="0090793A" w:rsidRPr="001A7283">
        <w:t xml:space="preserve">) субъекта </w:t>
      </w:r>
      <w:r w:rsidR="00C422F3">
        <w:t xml:space="preserve">мониторинга </w:t>
      </w:r>
      <w:r w:rsidR="0090793A" w:rsidRPr="001A7283">
        <w:t xml:space="preserve">или в процессе </w:t>
      </w:r>
      <w:r w:rsidR="001235F5">
        <w:t xml:space="preserve">изучения </w:t>
      </w:r>
      <w:r w:rsidR="0090793A" w:rsidRPr="001A7283">
        <w:t xml:space="preserve">источников информации обнаружены </w:t>
      </w:r>
      <w:r w:rsidR="00720900" w:rsidRPr="001A7283">
        <w:t>нарушени</w:t>
      </w:r>
      <w:r w:rsidR="0090793A" w:rsidRPr="001A7283">
        <w:t>я</w:t>
      </w:r>
      <w:r w:rsidR="00720900" w:rsidRPr="001A7283">
        <w:t xml:space="preserve"> законодательства</w:t>
      </w:r>
      <w:r w:rsidR="0090793A" w:rsidRPr="001A7283">
        <w:t xml:space="preserve"> об образовании</w:t>
      </w:r>
      <w:r w:rsidR="00DC2E7D">
        <w:t xml:space="preserve"> </w:t>
      </w:r>
      <w:r w:rsidR="00446C19">
        <w:t xml:space="preserve">                </w:t>
      </w:r>
      <w:r w:rsidR="00DC2E7D">
        <w:t>и (или) законодательства о лицензировании</w:t>
      </w:r>
      <w:r w:rsidR="00720900" w:rsidRPr="001A7283">
        <w:t>, не относящи</w:t>
      </w:r>
      <w:r w:rsidR="00446C19">
        <w:t>еся к вопросам мониторинга</w:t>
      </w:r>
      <w:r w:rsidR="00720900" w:rsidRPr="001A7283">
        <w:t xml:space="preserve"> и не создающи</w:t>
      </w:r>
      <w:r w:rsidR="0090793A" w:rsidRPr="001A7283">
        <w:t>е</w:t>
      </w:r>
      <w:r w:rsidR="00720900" w:rsidRPr="001A7283">
        <w:t xml:space="preserve"> угрозу </w:t>
      </w:r>
      <w:r w:rsidR="00720900" w:rsidRPr="00F0375B">
        <w:t xml:space="preserve">причинения вреда жизни и здоровью населения, руководителем мониторинга, с </w:t>
      </w:r>
      <w:r w:rsidR="00004DDB" w:rsidRPr="00F0375B">
        <w:t xml:space="preserve">представителем </w:t>
      </w:r>
      <w:r w:rsidR="00720900" w:rsidRPr="00F0375B">
        <w:t>субъекта</w:t>
      </w:r>
      <w:r w:rsidR="00720900" w:rsidRPr="001A7283">
        <w:t xml:space="preserve"> </w:t>
      </w:r>
      <w:r w:rsidR="00C422F3">
        <w:t xml:space="preserve">мониторинга </w:t>
      </w:r>
      <w:r w:rsidR="00720900" w:rsidRPr="001A7283">
        <w:t xml:space="preserve">проводится разъяснительная работа о порядке соблюдения требований законодательства, применения </w:t>
      </w:r>
      <w:r w:rsidR="00720900" w:rsidRPr="001A7283">
        <w:lastRenderedPageBreak/>
        <w:t xml:space="preserve">его положений на практике. </w:t>
      </w:r>
      <w:r w:rsidR="0090793A" w:rsidRPr="001A7283">
        <w:t xml:space="preserve"> </w:t>
      </w:r>
    </w:p>
    <w:p w14:paraId="0D49093F" w14:textId="63515E47" w:rsidR="001A7283" w:rsidRPr="001A7283" w:rsidRDefault="001A7283" w:rsidP="00867C7A">
      <w:pPr>
        <w:pStyle w:val="1"/>
        <w:widowControl w:val="0"/>
        <w:ind w:firstLine="709"/>
      </w:pPr>
      <w:r w:rsidRPr="001A7283">
        <w:t>Сведения о проведенной разъяснительной работ</w:t>
      </w:r>
      <w:r w:rsidR="00446C19">
        <w:t>е</w:t>
      </w:r>
      <w:r w:rsidRPr="001A7283">
        <w:t xml:space="preserve"> с указанием даты проведения, должности, фамилии и инициалов представителя субъекта </w:t>
      </w:r>
      <w:r w:rsidR="00C422F3">
        <w:t xml:space="preserve">мониторинга </w:t>
      </w:r>
      <w:r w:rsidRPr="001A7283">
        <w:t>вносятся в аналитическую (информационную) записку.</w:t>
      </w:r>
    </w:p>
    <w:p w14:paraId="68090D68" w14:textId="1D646E35" w:rsidR="00B37A48" w:rsidRPr="001A7283" w:rsidRDefault="00974F98" w:rsidP="00867C7A">
      <w:pPr>
        <w:pStyle w:val="1"/>
        <w:widowControl w:val="0"/>
        <w:ind w:firstLine="709"/>
      </w:pPr>
      <w:r>
        <w:t>3</w:t>
      </w:r>
      <w:r w:rsidR="002156AB">
        <w:t>2</w:t>
      </w:r>
      <w:r w:rsidR="0090793A" w:rsidRPr="001A7283">
        <w:t>. </w:t>
      </w:r>
      <w:r w:rsidR="001A7283" w:rsidRPr="001A7283">
        <w:t xml:space="preserve">В случае </w:t>
      </w:r>
      <w:r w:rsidR="0090793A" w:rsidRPr="001A7283">
        <w:t>обнаружени</w:t>
      </w:r>
      <w:r w:rsidR="001A7283" w:rsidRPr="001A7283">
        <w:t>я</w:t>
      </w:r>
      <w:r w:rsidR="0090793A" w:rsidRPr="001A7283">
        <w:t xml:space="preserve"> в ходе проведения мониторинга </w:t>
      </w:r>
      <w:r w:rsidR="006555B5">
        <w:t xml:space="preserve">                             </w:t>
      </w:r>
      <w:r w:rsidR="0090793A" w:rsidRPr="001A7283">
        <w:t>на объект</w:t>
      </w:r>
      <w:proofErr w:type="gramStart"/>
      <w:r w:rsidR="0090793A" w:rsidRPr="001A7283">
        <w:t>е(</w:t>
      </w:r>
      <w:proofErr w:type="gramEnd"/>
      <w:r w:rsidR="0090793A" w:rsidRPr="001A7283">
        <w:t>ах) и (или) территории(</w:t>
      </w:r>
      <w:proofErr w:type="spellStart"/>
      <w:r w:rsidR="0090793A" w:rsidRPr="001A7283">
        <w:t>ях</w:t>
      </w:r>
      <w:proofErr w:type="spellEnd"/>
      <w:r w:rsidR="0090793A" w:rsidRPr="001A7283">
        <w:t xml:space="preserve">) субъекта </w:t>
      </w:r>
      <w:r w:rsidR="00C422F3">
        <w:t xml:space="preserve">мониторинга </w:t>
      </w:r>
      <w:r w:rsidR="0090793A" w:rsidRPr="001A7283">
        <w:t>нарушений (недостатков)</w:t>
      </w:r>
      <w:r w:rsidR="006555B5">
        <w:t>,</w:t>
      </w:r>
      <w:r w:rsidR="0090793A" w:rsidRPr="001A7283">
        <w:t xml:space="preserve"> создающих угрозу национальной безопасности, причинения вреда жизни и здоровью населения, окружающей среде</w:t>
      </w:r>
      <w:r w:rsidR="006555B5">
        <w:t>,</w:t>
      </w:r>
      <w:r w:rsidR="0090793A" w:rsidRPr="001A7283">
        <w:t xml:space="preserve"> </w:t>
      </w:r>
      <w:r w:rsidR="001A7283" w:rsidRPr="001A7283">
        <w:t xml:space="preserve">руководитель мониторинга </w:t>
      </w:r>
      <w:r w:rsidR="0090793A" w:rsidRPr="001A7283">
        <w:t>незамедлительно информирует</w:t>
      </w:r>
      <w:r w:rsidR="001A7283" w:rsidRPr="001A7283">
        <w:t xml:space="preserve"> </w:t>
      </w:r>
      <w:r w:rsidR="0090793A" w:rsidRPr="001A7283">
        <w:t>руководител</w:t>
      </w:r>
      <w:r w:rsidR="001A7283" w:rsidRPr="001A7283">
        <w:t>я</w:t>
      </w:r>
      <w:r w:rsidR="0090793A" w:rsidRPr="001A7283">
        <w:t xml:space="preserve"> </w:t>
      </w:r>
      <w:r w:rsidR="00DC2E7D">
        <w:t>уполномоченного</w:t>
      </w:r>
      <w:r w:rsidR="0090793A" w:rsidRPr="001A7283">
        <w:t xml:space="preserve"> органа или </w:t>
      </w:r>
      <w:r w:rsidR="00C422F3">
        <w:t>уполномоченного</w:t>
      </w:r>
      <w:r w:rsidR="00C37D6D">
        <w:t xml:space="preserve"> заместителя</w:t>
      </w:r>
      <w:r w:rsidR="00C37D6D" w:rsidRPr="001A7283">
        <w:t xml:space="preserve"> </w:t>
      </w:r>
      <w:r w:rsidR="001A7283" w:rsidRPr="001A7283">
        <w:t xml:space="preserve">для принятия решения о передаче </w:t>
      </w:r>
      <w:r w:rsidR="003F172E" w:rsidRPr="001A7283">
        <w:t>информации в</w:t>
      </w:r>
      <w:r w:rsidR="001A7283" w:rsidRPr="001A7283">
        <w:t xml:space="preserve"> компетентные органы. </w:t>
      </w:r>
    </w:p>
    <w:p w14:paraId="4E68FE7E" w14:textId="574FC2CE" w:rsidR="00F2761C" w:rsidRDefault="008F61AD" w:rsidP="00867C7A">
      <w:pPr>
        <w:pStyle w:val="1"/>
        <w:widowControl w:val="0"/>
        <w:ind w:firstLine="709"/>
      </w:pPr>
      <w:bookmarkStart w:id="19" w:name="bookmark31"/>
      <w:bookmarkEnd w:id="19"/>
      <w:r>
        <w:t>3</w:t>
      </w:r>
      <w:r w:rsidR="002156AB">
        <w:t>3</w:t>
      </w:r>
      <w:r w:rsidR="00640B3A">
        <w:t>. </w:t>
      </w:r>
      <w:r w:rsidR="00C37D6D">
        <w:t xml:space="preserve">В срок не позднее </w:t>
      </w:r>
      <w:r w:rsidR="002156AB">
        <w:t>двух</w:t>
      </w:r>
      <w:r w:rsidR="00C37D6D">
        <w:t xml:space="preserve"> рабочих дней </w:t>
      </w:r>
      <w:proofErr w:type="gramStart"/>
      <w:r w:rsidR="00C37D6D">
        <w:t>с даты окончания</w:t>
      </w:r>
      <w:proofErr w:type="gramEnd"/>
      <w:r w:rsidR="00C37D6D">
        <w:t xml:space="preserve"> мониторинга</w:t>
      </w:r>
      <w:r w:rsidR="0034418F">
        <w:t xml:space="preserve"> </w:t>
      </w:r>
      <w:r w:rsidR="00640B3A">
        <w:t>руководителем</w:t>
      </w:r>
      <w:r w:rsidR="00DD562A">
        <w:t xml:space="preserve"> </w:t>
      </w:r>
      <w:r w:rsidR="00C422F3">
        <w:t xml:space="preserve">мониторинга </w:t>
      </w:r>
      <w:r w:rsidR="00DD562A">
        <w:t xml:space="preserve">на имя </w:t>
      </w:r>
      <w:r w:rsidR="00C37D6D" w:rsidRPr="001A7283">
        <w:t xml:space="preserve">руководителя </w:t>
      </w:r>
      <w:r w:rsidR="00974F98">
        <w:t xml:space="preserve">уполномоченного </w:t>
      </w:r>
      <w:r w:rsidR="00974F98" w:rsidRPr="001A7283">
        <w:t>органа</w:t>
      </w:r>
      <w:r w:rsidR="00C37D6D" w:rsidRPr="001A7283">
        <w:t xml:space="preserve"> или </w:t>
      </w:r>
      <w:r w:rsidR="00DD562A">
        <w:t xml:space="preserve">его </w:t>
      </w:r>
      <w:r w:rsidR="00A853F5">
        <w:t xml:space="preserve">уполномоченного </w:t>
      </w:r>
      <w:r w:rsidR="00DD562A">
        <w:t>заместителя составляется аналитическая (информационная) записка</w:t>
      </w:r>
      <w:r w:rsidR="0034418F">
        <w:t>.</w:t>
      </w:r>
      <w:r w:rsidR="00DD562A">
        <w:t xml:space="preserve"> </w:t>
      </w:r>
    </w:p>
    <w:p w14:paraId="271A530F" w14:textId="77777777" w:rsidR="0034418F" w:rsidRDefault="0034418F" w:rsidP="00867C7A">
      <w:pPr>
        <w:pStyle w:val="1"/>
        <w:widowControl w:val="0"/>
        <w:ind w:firstLine="709"/>
      </w:pPr>
      <w:r w:rsidRPr="00F25A76">
        <w:t>В аналитической (информационной) записке отражаются</w:t>
      </w:r>
      <w:r>
        <w:t>:</w:t>
      </w:r>
    </w:p>
    <w:p w14:paraId="5A1D6176" w14:textId="4E20B84C" w:rsidR="0034418F" w:rsidRPr="00F25A76" w:rsidRDefault="0034418F" w:rsidP="00867C7A">
      <w:pPr>
        <w:pStyle w:val="1"/>
        <w:widowControl w:val="0"/>
        <w:ind w:firstLine="709"/>
      </w:pPr>
      <w:r w:rsidRPr="00F25A76">
        <w:t>место составления</w:t>
      </w:r>
      <w:r>
        <w:t xml:space="preserve">, ее </w:t>
      </w:r>
      <w:r w:rsidRPr="00F25A76">
        <w:t>номер и дат</w:t>
      </w:r>
      <w:r>
        <w:t>а</w:t>
      </w:r>
      <w:r w:rsidRPr="00F25A76">
        <w:t>;</w:t>
      </w:r>
    </w:p>
    <w:p w14:paraId="621E4739" w14:textId="28424F32" w:rsidR="0034418F" w:rsidRDefault="0034418F" w:rsidP="00867C7A">
      <w:pPr>
        <w:pStyle w:val="1"/>
        <w:widowControl w:val="0"/>
        <w:ind w:firstLine="709"/>
      </w:pPr>
      <w:r>
        <w:t xml:space="preserve">основание </w:t>
      </w:r>
      <w:r w:rsidRPr="00F25A76">
        <w:t>проведения мониторинга</w:t>
      </w:r>
      <w:r>
        <w:t>;</w:t>
      </w:r>
      <w:r w:rsidRPr="00F25A76">
        <w:t xml:space="preserve"> </w:t>
      </w:r>
    </w:p>
    <w:p w14:paraId="3430DE35" w14:textId="7E76A26E" w:rsidR="0034418F" w:rsidRPr="00F25A76" w:rsidRDefault="0034418F" w:rsidP="00867C7A">
      <w:pPr>
        <w:pStyle w:val="1"/>
        <w:widowControl w:val="0"/>
        <w:ind w:firstLine="709"/>
      </w:pPr>
      <w:r w:rsidRPr="00F25A76">
        <w:t>даты начала и окончания мониторинга;</w:t>
      </w:r>
    </w:p>
    <w:p w14:paraId="151E72FB" w14:textId="4542B788" w:rsidR="0034418F" w:rsidRDefault="0034418F" w:rsidP="00867C7A">
      <w:pPr>
        <w:pStyle w:val="1"/>
        <w:widowControl w:val="0"/>
        <w:tabs>
          <w:tab w:val="left" w:pos="1335"/>
        </w:tabs>
        <w:ind w:firstLine="709"/>
      </w:pPr>
      <w:r>
        <w:t xml:space="preserve">краткая информация о субъекте </w:t>
      </w:r>
      <w:r w:rsidR="00C422F3">
        <w:t>мониторинга</w:t>
      </w:r>
      <w:r>
        <w:t xml:space="preserve"> (</w:t>
      </w:r>
      <w:r w:rsidRPr="00F25A76">
        <w:t xml:space="preserve">наименование, </w:t>
      </w:r>
      <w:r w:rsidR="00C422F3">
        <w:t>регистрирующий орган</w:t>
      </w:r>
      <w:r>
        <w:t xml:space="preserve">, </w:t>
      </w:r>
      <w:r w:rsidRPr="00F25A76">
        <w:t>учетный номер плательщика</w:t>
      </w:r>
      <w:r>
        <w:t>, иная значимая информация);</w:t>
      </w:r>
    </w:p>
    <w:p w14:paraId="0C17D767" w14:textId="700C046C" w:rsidR="0034418F" w:rsidRPr="00F25A76" w:rsidRDefault="0034418F" w:rsidP="00867C7A">
      <w:pPr>
        <w:pStyle w:val="1"/>
        <w:widowControl w:val="0"/>
        <w:tabs>
          <w:tab w:val="left" w:pos="1335"/>
        </w:tabs>
        <w:ind w:firstLine="709"/>
      </w:pPr>
      <w:r>
        <w:t xml:space="preserve">вопросы </w:t>
      </w:r>
      <w:r w:rsidRPr="00F0375B">
        <w:t>мониторинга</w:t>
      </w:r>
      <w:r w:rsidR="00F3734E" w:rsidRPr="00F0375B">
        <w:t>;</w:t>
      </w:r>
    </w:p>
    <w:p w14:paraId="6025C625" w14:textId="71EA0159" w:rsidR="00A853F5" w:rsidRPr="00F25A76" w:rsidRDefault="0034418F" w:rsidP="00867C7A">
      <w:pPr>
        <w:pStyle w:val="1"/>
        <w:widowControl w:val="0"/>
        <w:ind w:firstLine="709"/>
      </w:pPr>
      <w:r w:rsidRPr="00F25A76">
        <w:t>выявленны</w:t>
      </w:r>
      <w:r>
        <w:t xml:space="preserve">е в ходе </w:t>
      </w:r>
      <w:r w:rsidRPr="00F25A76">
        <w:t>мониторинга</w:t>
      </w:r>
      <w:r>
        <w:t xml:space="preserve"> </w:t>
      </w:r>
      <w:r w:rsidRPr="00F25A76">
        <w:t>нарушени</w:t>
      </w:r>
      <w:r>
        <w:t>я</w:t>
      </w:r>
      <w:r w:rsidRPr="00F25A76">
        <w:t xml:space="preserve"> (недостатк</w:t>
      </w:r>
      <w:r>
        <w:t>и</w:t>
      </w:r>
      <w:r w:rsidRPr="00F25A76">
        <w:t>)</w:t>
      </w:r>
      <w:r w:rsidR="00A853F5">
        <w:t>, иная значимая информация;</w:t>
      </w:r>
    </w:p>
    <w:p w14:paraId="244409AE" w14:textId="2770777A" w:rsidR="0034418F" w:rsidRPr="00F25A76" w:rsidRDefault="0034418F" w:rsidP="00867C7A">
      <w:pPr>
        <w:pStyle w:val="1"/>
        <w:widowControl w:val="0"/>
        <w:ind w:firstLine="709"/>
      </w:pPr>
      <w:r w:rsidRPr="00F25A76">
        <w:t xml:space="preserve">предложения для принятия решения руководителем </w:t>
      </w:r>
      <w:r w:rsidRPr="001A7283">
        <w:t xml:space="preserve">контролирующего (надзорного) органа или </w:t>
      </w:r>
      <w:r>
        <w:t>уполномоченного заместителя.</w:t>
      </w:r>
    </w:p>
    <w:p w14:paraId="5131EA9D" w14:textId="3D3C725D" w:rsidR="0034418F" w:rsidRPr="00F25A76" w:rsidRDefault="0034418F" w:rsidP="00867C7A">
      <w:pPr>
        <w:pStyle w:val="1"/>
        <w:widowControl w:val="0"/>
        <w:ind w:firstLine="709"/>
      </w:pPr>
      <w:r w:rsidRPr="00F25A76">
        <w:t xml:space="preserve">К аналитической (информационной) записке </w:t>
      </w:r>
      <w:r w:rsidR="0068732E">
        <w:t xml:space="preserve">прилагается первый экземпляр рекомендаций, а также </w:t>
      </w:r>
      <w:r w:rsidRPr="00F25A76">
        <w:t xml:space="preserve">могут прилагаться </w:t>
      </w:r>
      <w:r w:rsidR="0068732E">
        <w:t xml:space="preserve">иные </w:t>
      </w:r>
      <w:r w:rsidRPr="00F25A76">
        <w:t xml:space="preserve">документы, имеющие отношение к </w:t>
      </w:r>
      <w:r w:rsidR="00C422F3">
        <w:t>мониторингу</w:t>
      </w:r>
      <w:r w:rsidR="0068732E">
        <w:t>.</w:t>
      </w:r>
      <w:r>
        <w:t xml:space="preserve"> </w:t>
      </w:r>
    </w:p>
    <w:p w14:paraId="2B7F6F94" w14:textId="2E0C56ED" w:rsidR="00AB3881" w:rsidRPr="00F25A76" w:rsidRDefault="0068732E" w:rsidP="00867C7A">
      <w:pPr>
        <w:pStyle w:val="1"/>
        <w:widowControl w:val="0"/>
        <w:ind w:firstLine="709"/>
      </w:pPr>
      <w:bookmarkStart w:id="20" w:name="bookmark32"/>
      <w:bookmarkStart w:id="21" w:name="bookmark33"/>
      <w:bookmarkStart w:id="22" w:name="bookmark43"/>
      <w:bookmarkEnd w:id="20"/>
      <w:bookmarkEnd w:id="21"/>
      <w:bookmarkEnd w:id="22"/>
      <w:r>
        <w:t>3</w:t>
      </w:r>
      <w:r w:rsidR="002156AB">
        <w:t>4</w:t>
      </w:r>
      <w:r>
        <w:t>. </w:t>
      </w:r>
      <w:r w:rsidR="00DD562A">
        <w:t xml:space="preserve">На основании аналитической (информационной) записки </w:t>
      </w:r>
      <w:r w:rsidRPr="00F25A76">
        <w:t>руководител</w:t>
      </w:r>
      <w:r>
        <w:t>ь</w:t>
      </w:r>
      <w:r w:rsidRPr="00F25A76">
        <w:t xml:space="preserve"> </w:t>
      </w:r>
      <w:r w:rsidR="00DC2E7D">
        <w:t>уполномоченного</w:t>
      </w:r>
      <w:r w:rsidRPr="001A7283">
        <w:t xml:space="preserve"> органа или </w:t>
      </w:r>
      <w:r w:rsidR="00C422F3">
        <w:t>уполномоченный</w:t>
      </w:r>
      <w:r>
        <w:t xml:space="preserve"> заместител</w:t>
      </w:r>
      <w:r w:rsidR="00AB3881">
        <w:t xml:space="preserve">ь </w:t>
      </w:r>
      <w:r w:rsidR="00AB3881" w:rsidRPr="00F25A76">
        <w:t xml:space="preserve">вправе принять одно из следующих решений: </w:t>
      </w:r>
    </w:p>
    <w:p w14:paraId="76CC145E" w14:textId="7631726C" w:rsidR="00AB3881" w:rsidRDefault="00AB3881" w:rsidP="00867C7A">
      <w:pPr>
        <w:pStyle w:val="1"/>
        <w:widowControl w:val="0"/>
        <w:ind w:firstLine="709"/>
      </w:pPr>
      <w:proofErr w:type="gramStart"/>
      <w:r>
        <w:t xml:space="preserve">учесть вручение рекомендаций </w:t>
      </w:r>
      <w:r w:rsidRPr="000B5A5A">
        <w:t>по устранению выявленных в ходе мониторинга нарушений (недостатков)</w:t>
      </w:r>
      <w:r>
        <w:t xml:space="preserve"> – в случае, когда в аналитической (информационной) записке содержатся сведения об обнаружении в ходе мониторинга нарушений (замечаний), по которым в ходе мониторинга рекомендации по их устранению вручены до вынесения настоящего решения; </w:t>
      </w:r>
      <w:proofErr w:type="gramEnd"/>
    </w:p>
    <w:p w14:paraId="34A71EE7" w14:textId="3DF908AE" w:rsidR="00F2761C" w:rsidRDefault="00DD562A" w:rsidP="00867C7A">
      <w:pPr>
        <w:pStyle w:val="1"/>
        <w:widowControl w:val="0"/>
        <w:ind w:firstLine="880"/>
      </w:pPr>
      <w:r>
        <w:t>учесть результаты мониторинга, не выявившего несоответствия требованиям законодательства в деятельности субъекта</w:t>
      </w:r>
      <w:r w:rsidR="00C422F3">
        <w:t xml:space="preserve"> мониторинга</w:t>
      </w:r>
      <w:r>
        <w:t>;</w:t>
      </w:r>
    </w:p>
    <w:p w14:paraId="0A594316" w14:textId="32D1E12B" w:rsidR="00F2761C" w:rsidRDefault="00DD562A" w:rsidP="00867C7A">
      <w:pPr>
        <w:pStyle w:val="1"/>
        <w:widowControl w:val="0"/>
        <w:ind w:firstLine="880"/>
      </w:pPr>
      <w:r>
        <w:t xml:space="preserve">направить </w:t>
      </w:r>
      <w:r w:rsidRPr="00F0375B">
        <w:t xml:space="preserve">в адрес субъекта </w:t>
      </w:r>
      <w:r w:rsidR="00C422F3" w:rsidRPr="00F0375B">
        <w:t xml:space="preserve">мониторинга </w:t>
      </w:r>
      <w:r w:rsidRPr="00F0375B">
        <w:t xml:space="preserve">рекомендации </w:t>
      </w:r>
      <w:r w:rsidR="006555B5">
        <w:t xml:space="preserve">                                   </w:t>
      </w:r>
      <w:r w:rsidRPr="00F0375B">
        <w:lastRenderedPageBreak/>
        <w:t xml:space="preserve">по устранению выявленных </w:t>
      </w:r>
      <w:r w:rsidR="007F7685" w:rsidRPr="00F0375B">
        <w:t xml:space="preserve">в ходе мониторинга </w:t>
      </w:r>
      <w:r w:rsidRPr="00F0375B">
        <w:t>нарушений</w:t>
      </w:r>
      <w:r w:rsidR="008B37C2" w:rsidRPr="00F0375B">
        <w:t xml:space="preserve"> (недостатков)</w:t>
      </w:r>
      <w:r w:rsidRPr="00F0375B">
        <w:t xml:space="preserve">, если такие нарушения обнаружены, но рекомендации по их устранению </w:t>
      </w:r>
      <w:r w:rsidR="00A31BCE">
        <w:t xml:space="preserve">             </w:t>
      </w:r>
      <w:r w:rsidRPr="00F0375B">
        <w:t>не</w:t>
      </w:r>
      <w:r>
        <w:t xml:space="preserve"> выносились</w:t>
      </w:r>
      <w:r w:rsidR="00E06876">
        <w:t>.</w:t>
      </w:r>
    </w:p>
    <w:p w14:paraId="2F4256A3" w14:textId="0130A931" w:rsidR="00E06876" w:rsidRPr="00F25A76" w:rsidRDefault="00E06876" w:rsidP="00867C7A">
      <w:pPr>
        <w:pStyle w:val="1"/>
        <w:widowControl w:val="0"/>
        <w:ind w:firstLine="880"/>
      </w:pPr>
      <w:r>
        <w:t>3</w:t>
      </w:r>
      <w:r w:rsidR="002156AB">
        <w:t>5</w:t>
      </w:r>
      <w:r>
        <w:t>. </w:t>
      </w:r>
      <w:r w:rsidRPr="00F25A76">
        <w:t xml:space="preserve">Решение </w:t>
      </w:r>
      <w:bookmarkStart w:id="23" w:name="_Hlk37691712"/>
      <w:r w:rsidRPr="00F25A76">
        <w:t xml:space="preserve">руководителя </w:t>
      </w:r>
      <w:bookmarkEnd w:id="23"/>
      <w:r w:rsidR="00DC2E7D">
        <w:t>уполномоченного</w:t>
      </w:r>
      <w:r w:rsidRPr="001A7283">
        <w:t xml:space="preserve"> органа </w:t>
      </w:r>
      <w:r w:rsidR="006555B5">
        <w:t xml:space="preserve">                                      </w:t>
      </w:r>
      <w:r w:rsidRPr="001A7283">
        <w:t xml:space="preserve">или </w:t>
      </w:r>
      <w:r w:rsidR="00C820B5">
        <w:t xml:space="preserve">уполномоченного </w:t>
      </w:r>
      <w:r>
        <w:t>заместителя</w:t>
      </w:r>
      <w:r w:rsidRPr="00F25A76">
        <w:t xml:space="preserve"> оформляется в виде резолюции </w:t>
      </w:r>
      <w:r w:rsidR="006555B5">
        <w:t xml:space="preserve">                        </w:t>
      </w:r>
      <w:r w:rsidR="008F61AD">
        <w:t>на</w:t>
      </w:r>
      <w:r w:rsidRPr="00F25A76">
        <w:t xml:space="preserve"> аналитической (информационной) записке. </w:t>
      </w:r>
    </w:p>
    <w:p w14:paraId="78BE53D0" w14:textId="0E112BD7" w:rsidR="002156AB" w:rsidRDefault="002156AB" w:rsidP="002156AB">
      <w:pPr>
        <w:pStyle w:val="1"/>
        <w:widowControl w:val="0"/>
        <w:ind w:firstLine="0"/>
        <w:jc w:val="center"/>
      </w:pPr>
      <w:r>
        <w:t xml:space="preserve">ГЛАВА </w:t>
      </w:r>
      <w:r w:rsidR="00184572">
        <w:t>4</w:t>
      </w:r>
    </w:p>
    <w:p w14:paraId="38A243C8" w14:textId="4AE67663" w:rsidR="002156AB" w:rsidRDefault="002156AB" w:rsidP="006555B5">
      <w:pPr>
        <w:pStyle w:val="1"/>
        <w:widowControl w:val="0"/>
        <w:spacing w:after="120"/>
        <w:ind w:firstLine="0"/>
        <w:jc w:val="center"/>
      </w:pPr>
      <w:r>
        <w:t xml:space="preserve">ПОРЯДОК ПРОВЕДЕНИЯ ИНЫХ МЕРОПРИЯТИЙ </w:t>
      </w:r>
      <w:r w:rsidRPr="00FD3FBC">
        <w:t>ПРОФИЛАКТИЧЕС</w:t>
      </w:r>
      <w:r>
        <w:t>КОГО</w:t>
      </w:r>
      <w:r w:rsidRPr="00FD3FBC">
        <w:t xml:space="preserve"> И ПРЕДУПРЕДИТЕЛЬН</w:t>
      </w:r>
      <w:r>
        <w:t>ОГО</w:t>
      </w:r>
      <w:r w:rsidRPr="00FD3FBC">
        <w:t xml:space="preserve"> ХАРАКТЕРА </w:t>
      </w:r>
    </w:p>
    <w:p w14:paraId="0D2D2018" w14:textId="0128B7D8" w:rsidR="002156AB" w:rsidRDefault="00184572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36</w:t>
      </w:r>
      <w:r w:rsidR="002156AB">
        <w:rPr>
          <w:rFonts w:ascii="Times New Roman" w:hAnsi="Times New Roman" w:cs="Times New Roman"/>
          <w:sz w:val="30"/>
          <w:szCs w:val="30"/>
        </w:rPr>
        <w:t>. </w:t>
      </w:r>
      <w:r w:rsidR="002156AB" w:rsidRPr="00C60064">
        <w:rPr>
          <w:rFonts w:ascii="Times New Roman" w:hAnsi="Times New Roman" w:cs="Times New Roman"/>
          <w:sz w:val="30"/>
          <w:szCs w:val="30"/>
        </w:rPr>
        <w:t xml:space="preserve">Проведение профилактических </w:t>
      </w:r>
      <w:r w:rsidR="002156AB">
        <w:rPr>
          <w:rFonts w:ascii="Times New Roman" w:hAnsi="Times New Roman" w:cs="Times New Roman"/>
          <w:sz w:val="30"/>
          <w:szCs w:val="30"/>
        </w:rPr>
        <w:t xml:space="preserve">и предупредительных </w:t>
      </w:r>
      <w:r w:rsidR="002156AB" w:rsidRPr="00C60064">
        <w:rPr>
          <w:rFonts w:ascii="Times New Roman" w:hAnsi="Times New Roman" w:cs="Times New Roman"/>
          <w:sz w:val="30"/>
          <w:szCs w:val="30"/>
        </w:rPr>
        <w:t xml:space="preserve">мероприятий </w:t>
      </w:r>
      <w:r w:rsidR="002156AB">
        <w:rPr>
          <w:rFonts w:ascii="Times New Roman" w:hAnsi="Times New Roman" w:cs="Times New Roman"/>
          <w:sz w:val="30"/>
          <w:szCs w:val="30"/>
        </w:rPr>
        <w:t>должно быть направлено на добросовестное исполнение субъектами хозяйствования обязанностей, возложенных на них законодательством об образовании</w:t>
      </w:r>
      <w:r w:rsidR="00034B9F">
        <w:rPr>
          <w:rFonts w:ascii="Times New Roman" w:hAnsi="Times New Roman" w:cs="Times New Roman"/>
          <w:sz w:val="30"/>
          <w:szCs w:val="30"/>
        </w:rPr>
        <w:t>, профилактику и предупреждение нарушений законодательства об образовании и (или) законодательства                о лицензировании (в части образовательной деятельности).</w:t>
      </w:r>
    </w:p>
    <w:p w14:paraId="1734FA22" w14:textId="78023510" w:rsidR="002156AB" w:rsidRDefault="00184572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37</w:t>
      </w:r>
      <w:r w:rsidR="002156AB">
        <w:rPr>
          <w:rFonts w:ascii="Times New Roman" w:hAnsi="Times New Roman" w:cs="Times New Roman"/>
          <w:sz w:val="30"/>
          <w:szCs w:val="30"/>
        </w:rPr>
        <w:t xml:space="preserve">. В целях информирования субъектов хозяйствования </w:t>
      </w:r>
      <w:r w:rsidR="00A853F5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2156AB">
        <w:rPr>
          <w:rFonts w:ascii="Times New Roman" w:hAnsi="Times New Roman" w:cs="Times New Roman"/>
          <w:sz w:val="30"/>
          <w:szCs w:val="30"/>
        </w:rPr>
        <w:t xml:space="preserve">о мероприятиях профилактического и предупредительного </w:t>
      </w:r>
      <w:r w:rsidR="00034B9F">
        <w:rPr>
          <w:rFonts w:ascii="Times New Roman" w:hAnsi="Times New Roman" w:cs="Times New Roman"/>
          <w:sz w:val="30"/>
          <w:szCs w:val="30"/>
        </w:rPr>
        <w:t xml:space="preserve">характера,                 </w:t>
      </w:r>
      <w:r w:rsidR="002156AB">
        <w:rPr>
          <w:rFonts w:ascii="Times New Roman" w:hAnsi="Times New Roman" w:cs="Times New Roman"/>
          <w:sz w:val="30"/>
          <w:szCs w:val="30"/>
        </w:rPr>
        <w:t xml:space="preserve">их результатах на официальном интернет-сайте структурных подразделений облисполкомов, странице Департамента на официальном интернет-сайте Министерства образования создается раздел «Контрольная (надзорная) деятельность», содержащий следующие подразделы: </w:t>
      </w:r>
    </w:p>
    <w:p w14:paraId="666CB3C7" w14:textId="77777777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«Общая информация»;</w:t>
      </w:r>
    </w:p>
    <w:p w14:paraId="7339D9CB" w14:textId="77777777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«Типичные нарушения законодательства об образовании»;</w:t>
      </w:r>
    </w:p>
    <w:p w14:paraId="0D652E4B" w14:textId="77777777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«Для субъектов хозяйствования, осуществляющих образовательную деятельность».</w:t>
      </w:r>
    </w:p>
    <w:p w14:paraId="7DADBC4C" w14:textId="77777777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обязательном порядке в разделе «Контрольная (надзорная) деятельность» размещаются:</w:t>
      </w:r>
    </w:p>
    <w:p w14:paraId="0D1DB3A3" w14:textId="670E1F68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подразделе «Общая информация» </w:t>
      </w:r>
      <w:r w:rsidRPr="00EA22E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ссылки на нормативные правовые акты, регулирующие контрольную (надзорную) деятельность, критерии </w:t>
      </w:r>
      <w:r w:rsidRPr="00EA22EB">
        <w:rPr>
          <w:rFonts w:ascii="Times New Roman" w:hAnsi="Times New Roman" w:cs="Times New Roman"/>
          <w:sz w:val="30"/>
          <w:szCs w:val="30"/>
        </w:rPr>
        <w:t xml:space="preserve">степени риска для отбора проверяемых субъектов </w:t>
      </w:r>
      <w:r w:rsidR="00A31BCE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EA22EB">
        <w:rPr>
          <w:rFonts w:ascii="Times New Roman" w:hAnsi="Times New Roman" w:cs="Times New Roman"/>
          <w:sz w:val="30"/>
          <w:szCs w:val="30"/>
        </w:rPr>
        <w:t>при проведении выборочных проверок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78129CA" w14:textId="64A8661E" w:rsidR="002156AB" w:rsidRPr="00F0375B" w:rsidRDefault="002156AB" w:rsidP="002156AB">
      <w:pPr>
        <w:rPr>
          <w:rFonts w:ascii="Times New Roman" w:hAnsi="Times New Roman" w:cs="Times New Roman"/>
          <w:spacing w:val="-2"/>
          <w:sz w:val="30"/>
          <w:szCs w:val="30"/>
        </w:rPr>
      </w:pPr>
      <w:r w:rsidRPr="00F106D1">
        <w:rPr>
          <w:rFonts w:ascii="Times New Roman" w:hAnsi="Times New Roman" w:cs="Times New Roman"/>
          <w:spacing w:val="-2"/>
          <w:sz w:val="30"/>
          <w:szCs w:val="30"/>
        </w:rPr>
        <w:t xml:space="preserve">в подразделе «Для субъектов хозяйствования, осуществляющих образовательную деятельность» – порядок подачи уведомления </w:t>
      </w:r>
      <w:r w:rsidR="00A31BCE">
        <w:rPr>
          <w:rFonts w:ascii="Times New Roman" w:hAnsi="Times New Roman" w:cs="Times New Roman"/>
          <w:spacing w:val="-2"/>
          <w:sz w:val="30"/>
          <w:szCs w:val="30"/>
        </w:rPr>
        <w:t xml:space="preserve">                               </w:t>
      </w:r>
      <w:r w:rsidRPr="00F106D1">
        <w:rPr>
          <w:rFonts w:ascii="Times New Roman" w:hAnsi="Times New Roman" w:cs="Times New Roman"/>
          <w:spacing w:val="-2"/>
          <w:sz w:val="30"/>
          <w:szCs w:val="30"/>
        </w:rPr>
        <w:t>об осуществлении (прекращении) образовательной деятельности</w:t>
      </w:r>
      <w:r w:rsidR="00BF0918">
        <w:rPr>
          <w:rFonts w:ascii="Times New Roman" w:hAnsi="Times New Roman" w:cs="Times New Roman"/>
          <w:spacing w:val="-2"/>
          <w:sz w:val="30"/>
          <w:szCs w:val="30"/>
        </w:rPr>
        <w:t>;</w:t>
      </w:r>
      <w:r w:rsidRPr="00F106D1">
        <w:rPr>
          <w:rFonts w:ascii="Times New Roman" w:hAnsi="Times New Roman" w:cs="Times New Roman"/>
          <w:spacing w:val="-2"/>
          <w:sz w:val="30"/>
          <w:szCs w:val="30"/>
        </w:rPr>
        <w:t xml:space="preserve"> рекомендуемая форма и образец заполнения уведомления об осуществлении (прекращении) образовательной деятельности</w:t>
      </w:r>
      <w:r w:rsidR="00BF0918">
        <w:rPr>
          <w:rFonts w:ascii="Times New Roman" w:hAnsi="Times New Roman" w:cs="Times New Roman"/>
          <w:spacing w:val="-2"/>
          <w:sz w:val="30"/>
          <w:szCs w:val="30"/>
        </w:rPr>
        <w:t>;</w:t>
      </w:r>
      <w:r w:rsidRPr="00F106D1">
        <w:rPr>
          <w:rFonts w:ascii="Times New Roman" w:hAnsi="Times New Roman" w:cs="Times New Roman"/>
          <w:spacing w:val="-2"/>
          <w:sz w:val="30"/>
          <w:szCs w:val="30"/>
        </w:rPr>
        <w:t xml:space="preserve"> планируемые мероприятия профилактического и </w:t>
      </w:r>
      <w:r w:rsidRPr="00F0375B">
        <w:rPr>
          <w:rFonts w:ascii="Times New Roman" w:hAnsi="Times New Roman" w:cs="Times New Roman"/>
          <w:spacing w:val="-2"/>
          <w:sz w:val="30"/>
          <w:szCs w:val="30"/>
        </w:rPr>
        <w:t>предупредительного характера</w:t>
      </w:r>
      <w:r w:rsidR="00BF0918">
        <w:rPr>
          <w:rFonts w:ascii="Times New Roman" w:hAnsi="Times New Roman" w:cs="Times New Roman"/>
          <w:spacing w:val="-2"/>
          <w:sz w:val="30"/>
          <w:szCs w:val="30"/>
        </w:rPr>
        <w:t>;</w:t>
      </w:r>
      <w:r w:rsidR="00E53CE8" w:rsidRPr="00F0375B">
        <w:rPr>
          <w:rFonts w:ascii="Times New Roman" w:hAnsi="Times New Roman" w:cs="Times New Roman"/>
          <w:spacing w:val="-2"/>
          <w:sz w:val="30"/>
          <w:szCs w:val="30"/>
        </w:rPr>
        <w:t xml:space="preserve"> иная значимая информация.</w:t>
      </w:r>
    </w:p>
    <w:p w14:paraId="412CFF5A" w14:textId="135D5786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 w:rsidRPr="00F0375B">
        <w:rPr>
          <w:rFonts w:ascii="Times New Roman" w:hAnsi="Times New Roman" w:cs="Times New Roman"/>
          <w:spacing w:val="-2"/>
          <w:sz w:val="30"/>
          <w:szCs w:val="30"/>
        </w:rPr>
        <w:t>Актуализация</w:t>
      </w:r>
      <w:r w:rsidRPr="00F0375B">
        <w:rPr>
          <w:rFonts w:ascii="Times New Roman" w:hAnsi="Times New Roman" w:cs="Times New Roman"/>
          <w:sz w:val="30"/>
          <w:szCs w:val="30"/>
        </w:rPr>
        <w:t xml:space="preserve"> и обновление информации</w:t>
      </w:r>
      <w:r>
        <w:rPr>
          <w:rFonts w:ascii="Times New Roman" w:hAnsi="Times New Roman" w:cs="Times New Roman"/>
          <w:sz w:val="30"/>
          <w:szCs w:val="30"/>
        </w:rPr>
        <w:t xml:space="preserve"> в разделе «Контрольная (надзорная) деятельность» осуществляется по мере необходимости, </w:t>
      </w:r>
      <w:r w:rsidR="00A31BCE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>но не реже одного раза в квартал.</w:t>
      </w:r>
    </w:p>
    <w:p w14:paraId="764CF8C8" w14:textId="2D629A51" w:rsidR="002156AB" w:rsidRDefault="00184572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38</w:t>
      </w:r>
      <w:r w:rsidR="002156AB">
        <w:rPr>
          <w:rFonts w:ascii="Times New Roman" w:hAnsi="Times New Roman" w:cs="Times New Roman"/>
          <w:sz w:val="30"/>
          <w:szCs w:val="30"/>
        </w:rPr>
        <w:t xml:space="preserve">. Анализ и обобщение </w:t>
      </w:r>
      <w:r w:rsidR="002156AB" w:rsidRPr="00C60064">
        <w:rPr>
          <w:rFonts w:ascii="Times New Roman" w:hAnsi="Times New Roman" w:cs="Times New Roman"/>
          <w:sz w:val="30"/>
          <w:szCs w:val="30"/>
        </w:rPr>
        <w:t>нарушени</w:t>
      </w:r>
      <w:r w:rsidR="002156AB">
        <w:rPr>
          <w:rFonts w:ascii="Times New Roman" w:hAnsi="Times New Roman" w:cs="Times New Roman"/>
          <w:sz w:val="30"/>
          <w:szCs w:val="30"/>
        </w:rPr>
        <w:t>й</w:t>
      </w:r>
      <w:r w:rsidR="002156AB" w:rsidRPr="00C60064">
        <w:rPr>
          <w:rFonts w:ascii="Times New Roman" w:hAnsi="Times New Roman" w:cs="Times New Roman"/>
          <w:sz w:val="30"/>
          <w:szCs w:val="30"/>
        </w:rPr>
        <w:t xml:space="preserve">, выявляемых в ходе </w:t>
      </w:r>
      <w:r w:rsidR="002156AB">
        <w:rPr>
          <w:rFonts w:ascii="Times New Roman" w:hAnsi="Times New Roman" w:cs="Times New Roman"/>
          <w:sz w:val="30"/>
          <w:szCs w:val="30"/>
        </w:rPr>
        <w:t>контрольной (надзорной) деятельности на территории соответствующей админист</w:t>
      </w:r>
      <w:r w:rsidR="006555B5">
        <w:rPr>
          <w:rFonts w:ascii="Times New Roman" w:hAnsi="Times New Roman" w:cs="Times New Roman"/>
          <w:sz w:val="30"/>
          <w:szCs w:val="30"/>
        </w:rPr>
        <w:t>ративно-территориальной единицы</w:t>
      </w:r>
      <w:r w:rsidR="002156AB">
        <w:rPr>
          <w:rFonts w:ascii="Times New Roman" w:hAnsi="Times New Roman" w:cs="Times New Roman"/>
          <w:sz w:val="30"/>
          <w:szCs w:val="30"/>
        </w:rPr>
        <w:t xml:space="preserve"> осуществляется не реже одного раза в полугодие.</w:t>
      </w:r>
    </w:p>
    <w:p w14:paraId="01F10FBD" w14:textId="32684C9D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Результаты проведенного анализа с выявлением типичных нарушений представляются структурными подразделениями облисполкомов </w:t>
      </w:r>
      <w:r w:rsidR="00BF0918">
        <w:rPr>
          <w:rFonts w:ascii="Times New Roman" w:hAnsi="Times New Roman" w:cs="Times New Roman"/>
          <w:sz w:val="30"/>
          <w:szCs w:val="30"/>
        </w:rPr>
        <w:t xml:space="preserve">в Департамент </w:t>
      </w:r>
      <w:r>
        <w:rPr>
          <w:rFonts w:ascii="Times New Roman" w:hAnsi="Times New Roman" w:cs="Times New Roman"/>
          <w:sz w:val="30"/>
          <w:szCs w:val="30"/>
        </w:rPr>
        <w:t>не позднее 10 июля и 10 января.</w:t>
      </w:r>
    </w:p>
    <w:p w14:paraId="17F57B89" w14:textId="1705C6B2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Типичные нарушения законодательства об образовании, законодательства о лицензировании (в части образовательной деятельности) со ссылкой на нормы законодательства размещаются </w:t>
      </w:r>
      <w:r w:rsidR="00A31BCE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>
        <w:rPr>
          <w:rFonts w:ascii="Times New Roman" w:hAnsi="Times New Roman" w:cs="Times New Roman"/>
          <w:sz w:val="30"/>
          <w:szCs w:val="30"/>
        </w:rPr>
        <w:t>в соответствующем подразделе раздела «Контрольная (надзорная) деятельность» официальных интернет-сайтов структурных подразделений облисполкомов, странице Департамента на официальном интернет-сайте Министерства образования.</w:t>
      </w:r>
    </w:p>
    <w:p w14:paraId="3F910140" w14:textId="3E1F3CB7" w:rsidR="002156AB" w:rsidRDefault="00184572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6555B5">
        <w:rPr>
          <w:rFonts w:ascii="Times New Roman" w:hAnsi="Times New Roman" w:cs="Times New Roman"/>
          <w:sz w:val="30"/>
          <w:szCs w:val="30"/>
        </w:rPr>
        <w:t>. </w:t>
      </w:r>
      <w:r w:rsidR="002156AB">
        <w:rPr>
          <w:rFonts w:ascii="Times New Roman" w:hAnsi="Times New Roman" w:cs="Times New Roman"/>
          <w:sz w:val="30"/>
          <w:szCs w:val="30"/>
        </w:rPr>
        <w:t>Р</w:t>
      </w:r>
      <w:r w:rsidR="002156AB" w:rsidRPr="00C60064">
        <w:rPr>
          <w:rFonts w:ascii="Times New Roman" w:hAnsi="Times New Roman" w:cs="Times New Roman"/>
          <w:sz w:val="30"/>
          <w:szCs w:val="30"/>
        </w:rPr>
        <w:t>азъяснительн</w:t>
      </w:r>
      <w:r w:rsidR="002156AB">
        <w:rPr>
          <w:rFonts w:ascii="Times New Roman" w:hAnsi="Times New Roman" w:cs="Times New Roman"/>
          <w:sz w:val="30"/>
          <w:szCs w:val="30"/>
        </w:rPr>
        <w:t>ая</w:t>
      </w:r>
      <w:r w:rsidR="002156AB" w:rsidRPr="00C60064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2156AB">
        <w:rPr>
          <w:rFonts w:ascii="Times New Roman" w:hAnsi="Times New Roman" w:cs="Times New Roman"/>
          <w:sz w:val="30"/>
          <w:szCs w:val="30"/>
        </w:rPr>
        <w:t>а</w:t>
      </w:r>
      <w:r w:rsidR="002156AB" w:rsidRPr="00C60064">
        <w:rPr>
          <w:rFonts w:ascii="Times New Roman" w:hAnsi="Times New Roman" w:cs="Times New Roman"/>
          <w:sz w:val="30"/>
          <w:szCs w:val="30"/>
        </w:rPr>
        <w:t xml:space="preserve"> о порядке соблюдения требований законодательства</w:t>
      </w:r>
      <w:r w:rsidR="002156AB">
        <w:rPr>
          <w:rFonts w:ascii="Times New Roman" w:hAnsi="Times New Roman" w:cs="Times New Roman"/>
          <w:sz w:val="30"/>
          <w:szCs w:val="30"/>
        </w:rPr>
        <w:t xml:space="preserve"> об образовании, законодательства о лицензировании </w:t>
      </w:r>
      <w:r w:rsidR="006555B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2156AB">
        <w:rPr>
          <w:rFonts w:ascii="Times New Roman" w:hAnsi="Times New Roman" w:cs="Times New Roman"/>
          <w:sz w:val="30"/>
          <w:szCs w:val="30"/>
        </w:rPr>
        <w:t xml:space="preserve">(в части образовательной деятельности) реализуется </w:t>
      </w:r>
      <w:r w:rsidR="002156AB" w:rsidRPr="002B315B">
        <w:rPr>
          <w:rFonts w:ascii="Times New Roman" w:hAnsi="Times New Roman" w:cs="Times New Roman"/>
          <w:sz w:val="30"/>
          <w:szCs w:val="30"/>
        </w:rPr>
        <w:t>посредством средств массовой информации (печатные издания, телевидение, радио, социальные сети и др.)</w:t>
      </w:r>
      <w:r w:rsidR="002156AB">
        <w:rPr>
          <w:rFonts w:ascii="Times New Roman" w:hAnsi="Times New Roman" w:cs="Times New Roman"/>
          <w:sz w:val="30"/>
          <w:szCs w:val="30"/>
        </w:rPr>
        <w:t xml:space="preserve">, а также путем проведения публичных мероприятий, например, конференций, встреч с педагогическими коллективами и т.п. </w:t>
      </w:r>
    </w:p>
    <w:p w14:paraId="38E9D3DC" w14:textId="3F241615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Одной из форм р</w:t>
      </w:r>
      <w:r w:rsidRPr="00C60064">
        <w:rPr>
          <w:rFonts w:ascii="Times New Roman" w:hAnsi="Times New Roman" w:cs="Times New Roman"/>
          <w:sz w:val="30"/>
          <w:szCs w:val="30"/>
        </w:rPr>
        <w:t>азъяснительн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C60064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C6006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подготовка и (или) распространение информационных </w:t>
      </w:r>
      <w:r w:rsidRPr="00E83090">
        <w:rPr>
          <w:rFonts w:ascii="Times New Roman" w:hAnsi="Times New Roman" w:cs="Times New Roman"/>
          <w:sz w:val="30"/>
          <w:szCs w:val="30"/>
        </w:rPr>
        <w:t>материал</w:t>
      </w:r>
      <w:r>
        <w:rPr>
          <w:rFonts w:ascii="Times New Roman" w:hAnsi="Times New Roman" w:cs="Times New Roman"/>
          <w:sz w:val="30"/>
          <w:szCs w:val="30"/>
        </w:rPr>
        <w:t xml:space="preserve">ов, </w:t>
      </w:r>
      <w:r w:rsidRPr="00E83090">
        <w:rPr>
          <w:rFonts w:ascii="Times New Roman" w:hAnsi="Times New Roman" w:cs="Times New Roman"/>
          <w:sz w:val="30"/>
          <w:szCs w:val="30"/>
        </w:rPr>
        <w:t>содержащи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E83090">
        <w:rPr>
          <w:rFonts w:ascii="Times New Roman" w:hAnsi="Times New Roman" w:cs="Times New Roman"/>
          <w:sz w:val="30"/>
          <w:szCs w:val="30"/>
        </w:rPr>
        <w:t xml:space="preserve"> основные требования</w:t>
      </w:r>
      <w:r w:rsidR="00EE5F1A">
        <w:rPr>
          <w:rFonts w:ascii="Times New Roman" w:hAnsi="Times New Roman" w:cs="Times New Roman"/>
          <w:sz w:val="30"/>
          <w:szCs w:val="30"/>
        </w:rPr>
        <w:t>,</w:t>
      </w:r>
      <w:r w:rsidRPr="00E830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предъявляемые к субъектам хозяйствования, осуществляющим образовательную деятельность, а также </w:t>
      </w:r>
      <w:r w:rsidRPr="003941C8">
        <w:rPr>
          <w:rFonts w:ascii="Times New Roman" w:hAnsi="Times New Roman" w:cs="Times New Roman"/>
          <w:sz w:val="30"/>
          <w:szCs w:val="30"/>
        </w:rPr>
        <w:t xml:space="preserve">информации о порядке </w:t>
      </w:r>
      <w:r>
        <w:rPr>
          <w:rFonts w:ascii="Times New Roman" w:hAnsi="Times New Roman" w:cs="Times New Roman"/>
          <w:sz w:val="30"/>
          <w:szCs w:val="30"/>
        </w:rPr>
        <w:t xml:space="preserve">и условиях </w:t>
      </w:r>
      <w:r w:rsidRPr="003941C8">
        <w:rPr>
          <w:rFonts w:ascii="Times New Roman" w:hAnsi="Times New Roman" w:cs="Times New Roman"/>
          <w:sz w:val="30"/>
          <w:szCs w:val="30"/>
        </w:rPr>
        <w:t>проведения контрольн</w:t>
      </w:r>
      <w:r>
        <w:rPr>
          <w:rFonts w:ascii="Times New Roman" w:hAnsi="Times New Roman" w:cs="Times New Roman"/>
          <w:sz w:val="30"/>
          <w:szCs w:val="30"/>
        </w:rPr>
        <w:t>ых (</w:t>
      </w:r>
      <w:r w:rsidRPr="003941C8">
        <w:rPr>
          <w:rFonts w:ascii="Times New Roman" w:hAnsi="Times New Roman" w:cs="Times New Roman"/>
          <w:sz w:val="30"/>
          <w:szCs w:val="30"/>
        </w:rPr>
        <w:t>надзорных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3941C8">
        <w:rPr>
          <w:rFonts w:ascii="Times New Roman" w:hAnsi="Times New Roman" w:cs="Times New Roman"/>
          <w:sz w:val="30"/>
          <w:szCs w:val="30"/>
        </w:rPr>
        <w:t xml:space="preserve"> мероприятий</w:t>
      </w:r>
      <w:r>
        <w:rPr>
          <w:rFonts w:ascii="Times New Roman" w:hAnsi="Times New Roman" w:cs="Times New Roman"/>
          <w:sz w:val="30"/>
          <w:szCs w:val="30"/>
        </w:rPr>
        <w:t xml:space="preserve"> в сфере обеспечения качества образования и (или)</w:t>
      </w:r>
      <w:r w:rsidRPr="003941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лицензионного контроля (в части образовательной деятельности).</w:t>
      </w:r>
    </w:p>
    <w:p w14:paraId="7D717011" w14:textId="30530F3A" w:rsidR="002156AB" w:rsidRDefault="00184572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</w:t>
      </w:r>
      <w:r w:rsidR="002156AB">
        <w:rPr>
          <w:rFonts w:ascii="Times New Roman" w:hAnsi="Times New Roman" w:cs="Times New Roman"/>
          <w:sz w:val="30"/>
          <w:szCs w:val="30"/>
        </w:rPr>
        <w:t xml:space="preserve">. Проведение образовательных мероприятий для педагогических работников учреждений образования осуществляется в установленном порядке. </w:t>
      </w:r>
    </w:p>
    <w:p w14:paraId="03E53184" w14:textId="77777777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Департамент, структурные подразделения облисполкомов принимают меры к организации и проведению образовательных мероприятий для </w:t>
      </w:r>
      <w:r w:rsidRPr="00A60CC8">
        <w:rPr>
          <w:rFonts w:ascii="Times New Roman" w:hAnsi="Times New Roman" w:cs="Times New Roman"/>
          <w:sz w:val="30"/>
          <w:szCs w:val="30"/>
        </w:rPr>
        <w:t>ины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A60CC8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A60CC8">
        <w:rPr>
          <w:rFonts w:ascii="Times New Roman" w:hAnsi="Times New Roman" w:cs="Times New Roman"/>
          <w:sz w:val="30"/>
          <w:szCs w:val="30"/>
        </w:rPr>
        <w:t xml:space="preserve"> и индивидуальны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A60CC8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A60CC8">
        <w:rPr>
          <w:rFonts w:ascii="Times New Roman" w:hAnsi="Times New Roman" w:cs="Times New Roman"/>
          <w:sz w:val="30"/>
          <w:szCs w:val="30"/>
        </w:rPr>
        <w:t>, осуществляющи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A60CC8">
        <w:rPr>
          <w:rFonts w:ascii="Times New Roman" w:hAnsi="Times New Roman" w:cs="Times New Roman"/>
          <w:sz w:val="30"/>
          <w:szCs w:val="30"/>
        </w:rPr>
        <w:t xml:space="preserve"> образовательную деятельность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на территории соответствующей административно-территориальной единицы.</w:t>
      </w:r>
    </w:p>
    <w:p w14:paraId="0AA959D1" w14:textId="3FAF7CFB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 w:rsidRPr="00BB7126">
        <w:rPr>
          <w:rFonts w:ascii="Times New Roman" w:hAnsi="Times New Roman" w:cs="Times New Roman"/>
          <w:sz w:val="30"/>
          <w:szCs w:val="30"/>
        </w:rPr>
        <w:t>Проведение</w:t>
      </w:r>
      <w:r>
        <w:rPr>
          <w:rFonts w:ascii="Times New Roman" w:hAnsi="Times New Roman" w:cs="Times New Roman"/>
          <w:sz w:val="30"/>
          <w:szCs w:val="30"/>
        </w:rPr>
        <w:t xml:space="preserve"> тематических</w:t>
      </w:r>
      <w:r w:rsidRPr="00BB71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семинаров, круглых столов и иных информационных </w:t>
      </w:r>
      <w:r w:rsidR="004A0531">
        <w:rPr>
          <w:rFonts w:ascii="Times New Roman" w:hAnsi="Times New Roman" w:cs="Times New Roman"/>
          <w:sz w:val="30"/>
          <w:szCs w:val="30"/>
        </w:rPr>
        <w:t>и (</w:t>
      </w:r>
      <w:r>
        <w:rPr>
          <w:rFonts w:ascii="Times New Roman" w:hAnsi="Times New Roman" w:cs="Times New Roman"/>
          <w:sz w:val="30"/>
          <w:szCs w:val="30"/>
        </w:rPr>
        <w:t>или</w:t>
      </w:r>
      <w:r w:rsidR="004B4952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образовательных мероприятий </w:t>
      </w:r>
      <w:r w:rsidRPr="00BB7126">
        <w:rPr>
          <w:rFonts w:ascii="Times New Roman" w:hAnsi="Times New Roman" w:cs="Times New Roman"/>
          <w:sz w:val="30"/>
          <w:szCs w:val="30"/>
        </w:rPr>
        <w:t>по разъяснению обязательных требований, содержащихся в нормативных правовых актах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BF0918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BB7126">
        <w:rPr>
          <w:rFonts w:ascii="Times New Roman" w:hAnsi="Times New Roman" w:cs="Times New Roman"/>
          <w:sz w:val="30"/>
          <w:szCs w:val="30"/>
        </w:rPr>
        <w:t xml:space="preserve"> зависимости от целевого охвата аудитории субъектов </w:t>
      </w:r>
      <w:r w:rsidR="00EE5F1A">
        <w:rPr>
          <w:rFonts w:ascii="Times New Roman" w:hAnsi="Times New Roman" w:cs="Times New Roman"/>
          <w:sz w:val="30"/>
          <w:szCs w:val="30"/>
        </w:rPr>
        <w:t>хозяйствования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B7126">
        <w:rPr>
          <w:rFonts w:ascii="Times New Roman" w:hAnsi="Times New Roman" w:cs="Times New Roman"/>
          <w:sz w:val="30"/>
          <w:szCs w:val="30"/>
        </w:rPr>
        <w:t>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Pr="00BB7126">
        <w:rPr>
          <w:rFonts w:ascii="Times New Roman" w:hAnsi="Times New Roman" w:cs="Times New Roman"/>
          <w:sz w:val="30"/>
          <w:szCs w:val="30"/>
        </w:rPr>
        <w:t xml:space="preserve"> как в очном режиме, так и в </w:t>
      </w:r>
      <w:r>
        <w:rPr>
          <w:rFonts w:ascii="Times New Roman" w:hAnsi="Times New Roman" w:cs="Times New Roman"/>
          <w:sz w:val="30"/>
          <w:szCs w:val="30"/>
        </w:rPr>
        <w:t>дистанционном</w:t>
      </w:r>
      <w:r w:rsidRPr="00BB7126">
        <w:rPr>
          <w:rFonts w:ascii="Times New Roman" w:hAnsi="Times New Roman" w:cs="Times New Roman"/>
          <w:sz w:val="30"/>
          <w:szCs w:val="30"/>
        </w:rPr>
        <w:t xml:space="preserve"> формате </w:t>
      </w:r>
      <w:r w:rsidRPr="00BB7126">
        <w:rPr>
          <w:rFonts w:ascii="Times New Roman" w:hAnsi="Times New Roman" w:cs="Times New Roman"/>
          <w:sz w:val="30"/>
          <w:szCs w:val="30"/>
        </w:rPr>
        <w:lastRenderedPageBreak/>
        <w:t xml:space="preserve">посредством использования современных </w:t>
      </w:r>
      <w:r w:rsidR="00A31BCE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Pr="00BB7126">
        <w:rPr>
          <w:rFonts w:ascii="Times New Roman" w:hAnsi="Times New Roman" w:cs="Times New Roman"/>
          <w:sz w:val="30"/>
          <w:szCs w:val="30"/>
        </w:rPr>
        <w:t xml:space="preserve">информационно-телекоммуникационных технологий. </w:t>
      </w:r>
    </w:p>
    <w:p w14:paraId="09CB9EA3" w14:textId="0A272DDE" w:rsidR="00071312" w:rsidRDefault="002156A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Образовательные мероприятия </w:t>
      </w:r>
      <w:r w:rsidR="00184572">
        <w:rPr>
          <w:rFonts w:ascii="Times New Roman" w:hAnsi="Times New Roman" w:cs="Times New Roman"/>
          <w:sz w:val="30"/>
          <w:szCs w:val="30"/>
        </w:rPr>
        <w:t>проводятся</w:t>
      </w:r>
      <w:r w:rsidRPr="00BB7126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плановой</w:t>
      </w:r>
      <w:r w:rsidRPr="00BB7126">
        <w:rPr>
          <w:rFonts w:ascii="Times New Roman" w:hAnsi="Times New Roman" w:cs="Times New Roman"/>
          <w:sz w:val="30"/>
          <w:szCs w:val="30"/>
        </w:rPr>
        <w:t xml:space="preserve"> основе </w:t>
      </w:r>
      <w:r w:rsidR="00BF091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BB7126">
        <w:rPr>
          <w:rFonts w:ascii="Times New Roman" w:hAnsi="Times New Roman" w:cs="Times New Roman"/>
          <w:sz w:val="30"/>
          <w:szCs w:val="30"/>
        </w:rPr>
        <w:t xml:space="preserve">не реже одного раза в </w:t>
      </w:r>
      <w:r>
        <w:rPr>
          <w:rFonts w:ascii="Times New Roman" w:hAnsi="Times New Roman" w:cs="Times New Roman"/>
          <w:sz w:val="30"/>
          <w:szCs w:val="30"/>
        </w:rPr>
        <w:t>полугодие</w:t>
      </w:r>
      <w:r w:rsidR="00071312">
        <w:rPr>
          <w:rFonts w:ascii="Times New Roman" w:hAnsi="Times New Roman" w:cs="Times New Roman"/>
          <w:sz w:val="30"/>
          <w:szCs w:val="30"/>
        </w:rPr>
        <w:t>.</w:t>
      </w:r>
    </w:p>
    <w:p w14:paraId="1DE757A2" w14:textId="3E6D03D8" w:rsidR="002156AB" w:rsidRDefault="00071312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2156AB">
        <w:rPr>
          <w:rFonts w:ascii="Times New Roman" w:hAnsi="Times New Roman" w:cs="Times New Roman"/>
          <w:sz w:val="30"/>
          <w:szCs w:val="30"/>
        </w:rPr>
        <w:t xml:space="preserve">нформация о тематике, дате и месте проведения, условиях участия </w:t>
      </w:r>
      <w:r w:rsidR="00BF0918">
        <w:rPr>
          <w:rFonts w:ascii="Times New Roman" w:hAnsi="Times New Roman" w:cs="Times New Roman"/>
          <w:sz w:val="30"/>
          <w:szCs w:val="30"/>
        </w:rPr>
        <w:t xml:space="preserve">в образовательных мероприятиях </w:t>
      </w:r>
      <w:r w:rsidR="002156AB" w:rsidRPr="00F0375B">
        <w:rPr>
          <w:rFonts w:ascii="Times New Roman" w:hAnsi="Times New Roman" w:cs="Times New Roman"/>
          <w:sz w:val="30"/>
          <w:szCs w:val="30"/>
        </w:rPr>
        <w:t xml:space="preserve">размещается </w:t>
      </w:r>
      <w:r w:rsidR="004B4952" w:rsidRPr="00F0375B">
        <w:rPr>
          <w:rFonts w:ascii="Times New Roman" w:hAnsi="Times New Roman" w:cs="Times New Roman"/>
          <w:sz w:val="30"/>
          <w:szCs w:val="30"/>
        </w:rPr>
        <w:t xml:space="preserve">на </w:t>
      </w:r>
      <w:r w:rsidR="002156AB" w:rsidRPr="00F0375B">
        <w:rPr>
          <w:rFonts w:ascii="Times New Roman" w:hAnsi="Times New Roman" w:cs="Times New Roman"/>
          <w:sz w:val="30"/>
          <w:szCs w:val="30"/>
        </w:rPr>
        <w:t>официальн</w:t>
      </w:r>
      <w:r w:rsidR="004663F2" w:rsidRPr="00F0375B">
        <w:rPr>
          <w:rFonts w:ascii="Times New Roman" w:hAnsi="Times New Roman" w:cs="Times New Roman"/>
          <w:sz w:val="30"/>
          <w:szCs w:val="30"/>
        </w:rPr>
        <w:t>ых</w:t>
      </w:r>
      <w:r w:rsidR="002156AB">
        <w:rPr>
          <w:rFonts w:ascii="Times New Roman" w:hAnsi="Times New Roman" w:cs="Times New Roman"/>
          <w:sz w:val="30"/>
          <w:szCs w:val="30"/>
        </w:rPr>
        <w:t xml:space="preserve"> </w:t>
      </w:r>
      <w:r w:rsidR="00A31BC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156AB">
        <w:rPr>
          <w:rFonts w:ascii="Times New Roman" w:hAnsi="Times New Roman" w:cs="Times New Roman"/>
          <w:sz w:val="30"/>
          <w:szCs w:val="30"/>
        </w:rPr>
        <w:t>интернет-сайт</w:t>
      </w:r>
      <w:r w:rsidR="004663F2">
        <w:rPr>
          <w:rFonts w:ascii="Times New Roman" w:hAnsi="Times New Roman" w:cs="Times New Roman"/>
          <w:sz w:val="30"/>
          <w:szCs w:val="30"/>
        </w:rPr>
        <w:t>ах</w:t>
      </w:r>
      <w:r w:rsidR="002156AB">
        <w:rPr>
          <w:rFonts w:ascii="Times New Roman" w:hAnsi="Times New Roman" w:cs="Times New Roman"/>
          <w:sz w:val="30"/>
          <w:szCs w:val="30"/>
        </w:rPr>
        <w:t xml:space="preserve"> структурных подразделений облисполкомов, странице Департамента официально</w:t>
      </w:r>
      <w:r w:rsidR="004663F2">
        <w:rPr>
          <w:rFonts w:ascii="Times New Roman" w:hAnsi="Times New Roman" w:cs="Times New Roman"/>
          <w:sz w:val="30"/>
          <w:szCs w:val="30"/>
        </w:rPr>
        <w:t>го</w:t>
      </w:r>
      <w:r w:rsidR="002156AB">
        <w:rPr>
          <w:rFonts w:ascii="Times New Roman" w:hAnsi="Times New Roman" w:cs="Times New Roman"/>
          <w:sz w:val="30"/>
          <w:szCs w:val="30"/>
        </w:rPr>
        <w:t xml:space="preserve"> интернет-сайт</w:t>
      </w:r>
      <w:r w:rsidR="004663F2">
        <w:rPr>
          <w:rFonts w:ascii="Times New Roman" w:hAnsi="Times New Roman" w:cs="Times New Roman"/>
          <w:sz w:val="30"/>
          <w:szCs w:val="30"/>
        </w:rPr>
        <w:t>а</w:t>
      </w:r>
      <w:r w:rsidR="002156AB">
        <w:rPr>
          <w:rFonts w:ascii="Times New Roman" w:hAnsi="Times New Roman" w:cs="Times New Roman"/>
          <w:sz w:val="30"/>
          <w:szCs w:val="30"/>
        </w:rPr>
        <w:t xml:space="preserve"> Министерства образования</w:t>
      </w:r>
      <w:r w:rsidR="00AD162F">
        <w:rPr>
          <w:rFonts w:ascii="Times New Roman" w:hAnsi="Times New Roman" w:cs="Times New Roman"/>
          <w:sz w:val="30"/>
          <w:szCs w:val="30"/>
        </w:rPr>
        <w:t>.</w:t>
      </w:r>
    </w:p>
    <w:p w14:paraId="033C351C" w14:textId="4AF975DD" w:rsidR="00AD162F" w:rsidRDefault="00184572" w:rsidP="00AD162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41</w:t>
      </w:r>
      <w:r w:rsidR="002156AB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="00AD162F">
        <w:rPr>
          <w:rFonts w:ascii="Times New Roman" w:hAnsi="Times New Roman" w:cs="Times New Roman"/>
          <w:sz w:val="30"/>
          <w:szCs w:val="30"/>
        </w:rPr>
        <w:t>К</w:t>
      </w:r>
      <w:r w:rsidR="00AD162F" w:rsidRPr="002F535D">
        <w:rPr>
          <w:rFonts w:ascii="Times New Roman" w:hAnsi="Times New Roman" w:cs="Times New Roman"/>
          <w:sz w:val="30"/>
          <w:szCs w:val="30"/>
        </w:rPr>
        <w:t>онсультационные (прямые) линии</w:t>
      </w:r>
      <w:r w:rsidR="00AD162F">
        <w:rPr>
          <w:rFonts w:ascii="Times New Roman" w:hAnsi="Times New Roman" w:cs="Times New Roman"/>
          <w:sz w:val="30"/>
          <w:szCs w:val="30"/>
        </w:rPr>
        <w:t xml:space="preserve"> </w:t>
      </w:r>
      <w:r w:rsidR="00071312">
        <w:rPr>
          <w:rFonts w:ascii="Times New Roman" w:hAnsi="Times New Roman" w:cs="Times New Roman"/>
          <w:sz w:val="30"/>
          <w:szCs w:val="30"/>
        </w:rPr>
        <w:t xml:space="preserve">по вопросам осуществления контрольной (надзорной) деятельности, типичных </w:t>
      </w:r>
      <w:r w:rsidR="00071312" w:rsidRPr="00C60064">
        <w:rPr>
          <w:rFonts w:ascii="Times New Roman" w:hAnsi="Times New Roman" w:cs="Times New Roman"/>
          <w:sz w:val="30"/>
          <w:szCs w:val="30"/>
        </w:rPr>
        <w:t>нарушениях</w:t>
      </w:r>
      <w:r w:rsidR="00071312">
        <w:rPr>
          <w:rFonts w:ascii="Times New Roman" w:hAnsi="Times New Roman" w:cs="Times New Roman"/>
          <w:sz w:val="30"/>
          <w:szCs w:val="30"/>
        </w:rPr>
        <w:t xml:space="preserve">, </w:t>
      </w:r>
      <w:r w:rsidR="00071312" w:rsidRPr="00F126AF">
        <w:rPr>
          <w:rFonts w:ascii="Times New Roman" w:eastAsia="Times New Roman" w:hAnsi="Times New Roman" w:cs="Times New Roman"/>
          <w:color w:val="242424"/>
          <w:sz w:val="30"/>
          <w:szCs w:val="30"/>
          <w:lang w:bidi="ar-SA"/>
        </w:rPr>
        <w:t>выявляемых контролирующими (надзорными) органами</w:t>
      </w:r>
      <w:r w:rsidR="00071312">
        <w:rPr>
          <w:rFonts w:ascii="Times New Roman" w:eastAsia="Times New Roman" w:hAnsi="Times New Roman" w:cs="Times New Roman"/>
          <w:color w:val="242424"/>
          <w:sz w:val="30"/>
          <w:szCs w:val="30"/>
          <w:lang w:bidi="ar-SA"/>
        </w:rPr>
        <w:t xml:space="preserve">, </w:t>
      </w:r>
      <w:r w:rsidR="00AD162F">
        <w:rPr>
          <w:rFonts w:ascii="Times New Roman" w:hAnsi="Times New Roman" w:cs="Times New Roman"/>
          <w:sz w:val="30"/>
          <w:szCs w:val="30"/>
        </w:rPr>
        <w:t xml:space="preserve">проводятся работниками Департамента, структурных подразделений облисполкомов </w:t>
      </w:r>
      <w:r w:rsidR="00BF091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D162F">
        <w:rPr>
          <w:rFonts w:ascii="Times New Roman" w:hAnsi="Times New Roman" w:cs="Times New Roman"/>
          <w:sz w:val="30"/>
          <w:szCs w:val="30"/>
        </w:rPr>
        <w:t>в установленном законодательством порядке.</w:t>
      </w:r>
      <w:proofErr w:type="gramEnd"/>
    </w:p>
    <w:p w14:paraId="4E2850B3" w14:textId="77777777" w:rsidR="00071312" w:rsidRDefault="00071312" w:rsidP="00AD162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2F535D">
        <w:rPr>
          <w:rFonts w:ascii="Times New Roman" w:hAnsi="Times New Roman" w:cs="Times New Roman"/>
          <w:sz w:val="30"/>
          <w:szCs w:val="30"/>
        </w:rPr>
        <w:t>онсультационные (прямые) линии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D162F">
        <w:rPr>
          <w:rFonts w:ascii="Times New Roman" w:hAnsi="Times New Roman" w:cs="Times New Roman"/>
          <w:sz w:val="30"/>
          <w:szCs w:val="30"/>
        </w:rPr>
        <w:t>проводятся</w:t>
      </w:r>
      <w:r w:rsidR="00AD162F" w:rsidRPr="00BB7126">
        <w:rPr>
          <w:rFonts w:ascii="Times New Roman" w:hAnsi="Times New Roman" w:cs="Times New Roman"/>
          <w:sz w:val="30"/>
          <w:szCs w:val="30"/>
        </w:rPr>
        <w:t xml:space="preserve"> на </w:t>
      </w:r>
      <w:r w:rsidR="00AD162F">
        <w:rPr>
          <w:rFonts w:ascii="Times New Roman" w:hAnsi="Times New Roman" w:cs="Times New Roman"/>
          <w:sz w:val="30"/>
          <w:szCs w:val="30"/>
        </w:rPr>
        <w:t>плановой</w:t>
      </w:r>
      <w:r w:rsidR="00AD162F" w:rsidRPr="00BB7126">
        <w:rPr>
          <w:rFonts w:ascii="Times New Roman" w:hAnsi="Times New Roman" w:cs="Times New Roman"/>
          <w:sz w:val="30"/>
          <w:szCs w:val="30"/>
        </w:rPr>
        <w:t xml:space="preserve"> основе не реже одного раза в </w:t>
      </w:r>
      <w:r w:rsidR="00AD162F">
        <w:rPr>
          <w:rFonts w:ascii="Times New Roman" w:hAnsi="Times New Roman" w:cs="Times New Roman"/>
          <w:sz w:val="30"/>
          <w:szCs w:val="30"/>
        </w:rPr>
        <w:t>полугодие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657A12" w14:textId="6830FF1C" w:rsidR="00AD162F" w:rsidRPr="002F535D" w:rsidRDefault="00AD162F" w:rsidP="00AD162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и время проведения консультационных (прямых) линий, </w:t>
      </w:r>
      <w:r w:rsidR="00BF0918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>
        <w:rPr>
          <w:rFonts w:ascii="Times New Roman" w:hAnsi="Times New Roman" w:cs="Times New Roman"/>
          <w:sz w:val="30"/>
          <w:szCs w:val="30"/>
        </w:rPr>
        <w:t>их тематика размещается в соответствующем подразделе раздела «Контрольная (надзорная) деятельность» официальных интернет-сайт</w:t>
      </w:r>
      <w:r w:rsidR="0070136F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структурных подразделений облисполкомов, страницы Департамента официально</w:t>
      </w:r>
      <w:r w:rsidR="005F79A7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интернет-сайт</w:t>
      </w:r>
      <w:r w:rsidR="005F79A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Министерства образования.</w:t>
      </w:r>
    </w:p>
    <w:p w14:paraId="4F1997E0" w14:textId="7F742E73" w:rsidR="002156AB" w:rsidRPr="00CB358E" w:rsidRDefault="00413B0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42. </w:t>
      </w:r>
      <w:r w:rsidR="003F172E">
        <w:rPr>
          <w:rFonts w:ascii="Times New Roman" w:hAnsi="Times New Roman" w:cs="Times New Roman"/>
          <w:sz w:val="30"/>
          <w:szCs w:val="30"/>
        </w:rPr>
        <w:t xml:space="preserve">План </w:t>
      </w:r>
      <w:r w:rsidR="003F172E" w:rsidRPr="00FC6B30">
        <w:rPr>
          <w:rFonts w:ascii="Times New Roman" w:hAnsi="Times New Roman" w:cs="Times New Roman"/>
          <w:sz w:val="30"/>
          <w:szCs w:val="30"/>
        </w:rPr>
        <w:t xml:space="preserve">профилактических </w:t>
      </w:r>
      <w:r w:rsidR="003F172E" w:rsidRPr="00C60064">
        <w:rPr>
          <w:rFonts w:ascii="Times New Roman" w:hAnsi="Times New Roman" w:cs="Times New Roman"/>
          <w:sz w:val="30"/>
          <w:szCs w:val="30"/>
        </w:rPr>
        <w:t>и предупредительн</w:t>
      </w:r>
      <w:r w:rsidR="003F172E">
        <w:rPr>
          <w:rFonts w:ascii="Times New Roman" w:hAnsi="Times New Roman" w:cs="Times New Roman"/>
          <w:sz w:val="30"/>
          <w:szCs w:val="30"/>
        </w:rPr>
        <w:t>ых</w:t>
      </w:r>
      <w:r w:rsidR="003F172E" w:rsidRPr="00C60064">
        <w:rPr>
          <w:rFonts w:ascii="Times New Roman" w:hAnsi="Times New Roman" w:cs="Times New Roman"/>
          <w:sz w:val="30"/>
          <w:szCs w:val="30"/>
        </w:rPr>
        <w:t xml:space="preserve"> </w:t>
      </w:r>
      <w:r w:rsidR="003F172E" w:rsidRPr="00FC6B30">
        <w:rPr>
          <w:rFonts w:ascii="Times New Roman" w:hAnsi="Times New Roman" w:cs="Times New Roman"/>
          <w:sz w:val="30"/>
          <w:szCs w:val="30"/>
        </w:rPr>
        <w:t>мероприятий</w:t>
      </w:r>
      <w:r w:rsidR="003F172E" w:rsidRPr="00CB358E">
        <w:rPr>
          <w:rFonts w:ascii="Times New Roman" w:hAnsi="Times New Roman" w:cs="Times New Roman"/>
          <w:sz w:val="30"/>
          <w:szCs w:val="30"/>
        </w:rPr>
        <w:t xml:space="preserve"> </w:t>
      </w:r>
      <w:r w:rsidR="003F172E">
        <w:rPr>
          <w:rFonts w:ascii="Times New Roman" w:hAnsi="Times New Roman" w:cs="Times New Roman"/>
          <w:sz w:val="30"/>
          <w:szCs w:val="30"/>
        </w:rPr>
        <w:t>разрабатывается п</w:t>
      </w:r>
      <w:r w:rsidR="002156AB" w:rsidRPr="00CB358E">
        <w:rPr>
          <w:rFonts w:ascii="Times New Roman" w:hAnsi="Times New Roman" w:cs="Times New Roman"/>
          <w:sz w:val="30"/>
          <w:szCs w:val="30"/>
        </w:rPr>
        <w:t>о решению руководителя контрол</w:t>
      </w:r>
      <w:r w:rsidR="002156AB">
        <w:rPr>
          <w:rFonts w:ascii="Times New Roman" w:hAnsi="Times New Roman" w:cs="Times New Roman"/>
          <w:sz w:val="30"/>
          <w:szCs w:val="30"/>
        </w:rPr>
        <w:t xml:space="preserve">ирующего (надзорного) </w:t>
      </w:r>
      <w:r w:rsidR="002156AB" w:rsidRPr="00CB358E">
        <w:rPr>
          <w:rFonts w:ascii="Times New Roman" w:hAnsi="Times New Roman" w:cs="Times New Roman"/>
          <w:sz w:val="30"/>
          <w:szCs w:val="30"/>
        </w:rPr>
        <w:t>органа</w:t>
      </w:r>
      <w:r w:rsidR="003F172E">
        <w:rPr>
          <w:rFonts w:ascii="Times New Roman" w:hAnsi="Times New Roman" w:cs="Times New Roman"/>
          <w:sz w:val="30"/>
          <w:szCs w:val="30"/>
        </w:rPr>
        <w:t>.</w:t>
      </w:r>
    </w:p>
    <w:p w14:paraId="23E444CB" w14:textId="007AE07F" w:rsidR="002156AB" w:rsidRPr="00CB358E" w:rsidRDefault="002156AB" w:rsidP="002156AB">
      <w:pPr>
        <w:rPr>
          <w:rFonts w:ascii="Times New Roman" w:hAnsi="Times New Roman" w:cs="Times New Roman"/>
          <w:sz w:val="30"/>
          <w:szCs w:val="30"/>
        </w:rPr>
      </w:pPr>
      <w:r w:rsidRPr="00CB358E">
        <w:rPr>
          <w:rFonts w:ascii="Times New Roman" w:hAnsi="Times New Roman" w:cs="Times New Roman"/>
          <w:sz w:val="30"/>
          <w:szCs w:val="30"/>
        </w:rPr>
        <w:t xml:space="preserve">При разработке </w:t>
      </w:r>
      <w:r w:rsidR="00EC1284">
        <w:rPr>
          <w:rFonts w:ascii="Times New Roman" w:hAnsi="Times New Roman" w:cs="Times New Roman"/>
          <w:sz w:val="30"/>
          <w:szCs w:val="30"/>
        </w:rPr>
        <w:t xml:space="preserve">плана </w:t>
      </w:r>
      <w:r w:rsidR="00EC1284" w:rsidRPr="00C60064">
        <w:rPr>
          <w:rFonts w:ascii="Times New Roman" w:hAnsi="Times New Roman" w:cs="Times New Roman"/>
          <w:sz w:val="30"/>
          <w:szCs w:val="30"/>
        </w:rPr>
        <w:t xml:space="preserve">профилактических </w:t>
      </w:r>
      <w:r w:rsidR="00EC1284">
        <w:rPr>
          <w:rFonts w:ascii="Times New Roman" w:hAnsi="Times New Roman" w:cs="Times New Roman"/>
          <w:sz w:val="30"/>
          <w:szCs w:val="30"/>
        </w:rPr>
        <w:t xml:space="preserve">и предупредительных </w:t>
      </w:r>
      <w:r w:rsidR="00EC1284" w:rsidRPr="00C60064">
        <w:rPr>
          <w:rFonts w:ascii="Times New Roman" w:hAnsi="Times New Roman" w:cs="Times New Roman"/>
          <w:sz w:val="30"/>
          <w:szCs w:val="30"/>
        </w:rPr>
        <w:t>мероприятий</w:t>
      </w:r>
      <w:r w:rsidR="00EC12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должны </w:t>
      </w:r>
      <w:r w:rsidRPr="00CB358E">
        <w:rPr>
          <w:rFonts w:ascii="Times New Roman" w:hAnsi="Times New Roman" w:cs="Times New Roman"/>
          <w:sz w:val="30"/>
          <w:szCs w:val="30"/>
        </w:rPr>
        <w:t>учитыва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CB358E">
        <w:rPr>
          <w:rFonts w:ascii="Times New Roman" w:hAnsi="Times New Roman" w:cs="Times New Roman"/>
          <w:sz w:val="30"/>
          <w:szCs w:val="30"/>
        </w:rPr>
        <w:t xml:space="preserve"> достигнутые результаты профилактической </w:t>
      </w:r>
      <w:r w:rsidR="00BF0918">
        <w:rPr>
          <w:rFonts w:ascii="Times New Roman" w:hAnsi="Times New Roman" w:cs="Times New Roman"/>
          <w:sz w:val="30"/>
          <w:szCs w:val="30"/>
        </w:rPr>
        <w:t xml:space="preserve">и предупредительной </w:t>
      </w:r>
      <w:r w:rsidRPr="00F0375B">
        <w:rPr>
          <w:rFonts w:ascii="Times New Roman" w:hAnsi="Times New Roman" w:cs="Times New Roman"/>
          <w:sz w:val="30"/>
          <w:szCs w:val="30"/>
        </w:rPr>
        <w:t xml:space="preserve">работы за предыдущие периоды, результаты осуществления </w:t>
      </w:r>
      <w:proofErr w:type="gramStart"/>
      <w:r w:rsidRPr="00F0375B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F0375B">
        <w:rPr>
          <w:rFonts w:ascii="Times New Roman" w:hAnsi="Times New Roman" w:cs="Times New Roman"/>
          <w:sz w:val="30"/>
          <w:szCs w:val="30"/>
        </w:rPr>
        <w:t xml:space="preserve"> обеспечением качества</w:t>
      </w:r>
      <w:r w:rsidR="00393CDC" w:rsidRPr="00F0375B">
        <w:rPr>
          <w:rFonts w:ascii="Times New Roman" w:hAnsi="Times New Roman" w:cs="Times New Roman"/>
          <w:sz w:val="30"/>
          <w:szCs w:val="30"/>
        </w:rPr>
        <w:t xml:space="preserve"> </w:t>
      </w:r>
      <w:r w:rsidRPr="00F0375B">
        <w:rPr>
          <w:rFonts w:ascii="Times New Roman" w:hAnsi="Times New Roman" w:cs="Times New Roman"/>
          <w:sz w:val="30"/>
          <w:szCs w:val="30"/>
        </w:rPr>
        <w:t>образовани</w:t>
      </w:r>
      <w:r w:rsidR="00393CDC" w:rsidRPr="00F0375B">
        <w:rPr>
          <w:rFonts w:ascii="Times New Roman" w:hAnsi="Times New Roman" w:cs="Times New Roman"/>
          <w:sz w:val="30"/>
          <w:szCs w:val="30"/>
        </w:rPr>
        <w:t>я</w:t>
      </w:r>
      <w:r w:rsidR="00BF091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B358E">
        <w:rPr>
          <w:rFonts w:ascii="Times New Roman" w:hAnsi="Times New Roman" w:cs="Times New Roman"/>
          <w:sz w:val="30"/>
          <w:szCs w:val="30"/>
        </w:rPr>
        <w:t>цели, задачи</w:t>
      </w:r>
      <w:r w:rsidR="00A31BCE">
        <w:rPr>
          <w:rFonts w:ascii="Times New Roman" w:hAnsi="Times New Roman" w:cs="Times New Roman"/>
          <w:sz w:val="30"/>
          <w:szCs w:val="30"/>
        </w:rPr>
        <w:t>,</w:t>
      </w:r>
      <w:r w:rsidRPr="00CB358E">
        <w:rPr>
          <w:rFonts w:ascii="Times New Roman" w:hAnsi="Times New Roman" w:cs="Times New Roman"/>
          <w:sz w:val="30"/>
          <w:szCs w:val="30"/>
        </w:rPr>
        <w:t xml:space="preserve"> эффективност</w:t>
      </w:r>
      <w:r w:rsidR="00A31BCE">
        <w:rPr>
          <w:rFonts w:ascii="Times New Roman" w:hAnsi="Times New Roman" w:cs="Times New Roman"/>
          <w:sz w:val="30"/>
          <w:szCs w:val="30"/>
        </w:rPr>
        <w:t>ь</w:t>
      </w:r>
      <w:r w:rsidRPr="00CB358E">
        <w:rPr>
          <w:rFonts w:ascii="Times New Roman" w:hAnsi="Times New Roman" w:cs="Times New Roman"/>
          <w:sz w:val="30"/>
          <w:szCs w:val="30"/>
        </w:rPr>
        <w:t xml:space="preserve"> и результативност</w:t>
      </w:r>
      <w:r w:rsidR="00A31BCE">
        <w:rPr>
          <w:rFonts w:ascii="Times New Roman" w:hAnsi="Times New Roman" w:cs="Times New Roman"/>
          <w:sz w:val="30"/>
          <w:szCs w:val="30"/>
        </w:rPr>
        <w:t>ь</w:t>
      </w:r>
      <w:r w:rsidRPr="00CB358E">
        <w:rPr>
          <w:rFonts w:ascii="Times New Roman" w:hAnsi="Times New Roman" w:cs="Times New Roman"/>
          <w:sz w:val="30"/>
          <w:szCs w:val="30"/>
        </w:rPr>
        <w:t xml:space="preserve"> контрольной (надзорной) </w:t>
      </w:r>
      <w:r>
        <w:rPr>
          <w:rFonts w:ascii="Times New Roman" w:hAnsi="Times New Roman" w:cs="Times New Roman"/>
          <w:sz w:val="30"/>
          <w:szCs w:val="30"/>
        </w:rPr>
        <w:t>деятельности</w:t>
      </w:r>
      <w:r w:rsidRPr="00CB358E">
        <w:rPr>
          <w:rFonts w:ascii="Times New Roman" w:hAnsi="Times New Roman" w:cs="Times New Roman"/>
          <w:sz w:val="30"/>
          <w:szCs w:val="30"/>
        </w:rPr>
        <w:t xml:space="preserve"> </w:t>
      </w:r>
      <w:r w:rsidR="00A31BCE">
        <w:rPr>
          <w:rFonts w:ascii="Times New Roman" w:hAnsi="Times New Roman" w:cs="Times New Roman"/>
          <w:sz w:val="30"/>
          <w:szCs w:val="30"/>
        </w:rPr>
        <w:t>на</w:t>
      </w:r>
      <w:r w:rsidRPr="00CB358E">
        <w:rPr>
          <w:rFonts w:ascii="Times New Roman" w:hAnsi="Times New Roman" w:cs="Times New Roman"/>
          <w:sz w:val="30"/>
          <w:szCs w:val="30"/>
        </w:rPr>
        <w:t xml:space="preserve"> </w:t>
      </w:r>
      <w:r w:rsidR="00A31BCE">
        <w:rPr>
          <w:rFonts w:ascii="Times New Roman" w:hAnsi="Times New Roman" w:cs="Times New Roman"/>
          <w:sz w:val="30"/>
          <w:szCs w:val="30"/>
        </w:rPr>
        <w:t>предыдущий</w:t>
      </w:r>
      <w:r>
        <w:rPr>
          <w:rFonts w:ascii="Times New Roman" w:hAnsi="Times New Roman" w:cs="Times New Roman"/>
          <w:sz w:val="30"/>
          <w:szCs w:val="30"/>
        </w:rPr>
        <w:t xml:space="preserve"> период</w:t>
      </w:r>
      <w:r w:rsidRPr="00CB358E">
        <w:rPr>
          <w:rFonts w:ascii="Times New Roman" w:hAnsi="Times New Roman" w:cs="Times New Roman"/>
          <w:sz w:val="30"/>
          <w:szCs w:val="30"/>
        </w:rPr>
        <w:t>.</w:t>
      </w:r>
    </w:p>
    <w:p w14:paraId="072FE01D" w14:textId="4051FC37" w:rsidR="002156AB" w:rsidRPr="00FC6B30" w:rsidRDefault="002156AB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  <w:r w:rsidR="00EC1284" w:rsidRPr="00C60064">
        <w:rPr>
          <w:rFonts w:ascii="Times New Roman" w:hAnsi="Times New Roman" w:cs="Times New Roman"/>
          <w:sz w:val="30"/>
          <w:szCs w:val="30"/>
        </w:rPr>
        <w:t xml:space="preserve">профилактических </w:t>
      </w:r>
      <w:r w:rsidR="00EC1284">
        <w:rPr>
          <w:rFonts w:ascii="Times New Roman" w:hAnsi="Times New Roman" w:cs="Times New Roman"/>
          <w:sz w:val="30"/>
          <w:szCs w:val="30"/>
        </w:rPr>
        <w:t xml:space="preserve">и предупредительных </w:t>
      </w:r>
      <w:r w:rsidR="00EC1284" w:rsidRPr="00C60064">
        <w:rPr>
          <w:rFonts w:ascii="Times New Roman" w:hAnsi="Times New Roman" w:cs="Times New Roman"/>
          <w:sz w:val="30"/>
          <w:szCs w:val="30"/>
        </w:rPr>
        <w:t>мероприятий</w:t>
      </w:r>
      <w:r w:rsidRPr="00FC6B3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может включать в себя</w:t>
      </w:r>
      <w:r w:rsidRPr="00FC6B30">
        <w:rPr>
          <w:rFonts w:ascii="Times New Roman" w:hAnsi="Times New Roman" w:cs="Times New Roman"/>
          <w:sz w:val="30"/>
          <w:szCs w:val="30"/>
        </w:rPr>
        <w:t>:</w:t>
      </w:r>
    </w:p>
    <w:p w14:paraId="52B56D22" w14:textId="77777777" w:rsidR="002156AB" w:rsidRPr="00FC6B30" w:rsidRDefault="002156AB" w:rsidP="002156AB">
      <w:pPr>
        <w:rPr>
          <w:rFonts w:ascii="Times New Roman" w:hAnsi="Times New Roman" w:cs="Times New Roman"/>
          <w:sz w:val="30"/>
          <w:szCs w:val="30"/>
        </w:rPr>
      </w:pPr>
      <w:r w:rsidRPr="00FC6B30">
        <w:rPr>
          <w:rFonts w:ascii="Times New Roman" w:hAnsi="Times New Roman" w:cs="Times New Roman"/>
          <w:sz w:val="30"/>
          <w:szCs w:val="30"/>
        </w:rPr>
        <w:t xml:space="preserve">цели и задачи проведения профилактической </w:t>
      </w:r>
      <w:r>
        <w:rPr>
          <w:rFonts w:ascii="Times New Roman" w:hAnsi="Times New Roman" w:cs="Times New Roman"/>
          <w:sz w:val="30"/>
          <w:szCs w:val="30"/>
        </w:rPr>
        <w:t>и предупредительной работы;</w:t>
      </w:r>
      <w:r w:rsidRPr="00FC6B3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5289ED3" w14:textId="139CFC9E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 w:rsidRPr="00FC6B30">
        <w:rPr>
          <w:rFonts w:ascii="Times New Roman" w:hAnsi="Times New Roman" w:cs="Times New Roman"/>
          <w:sz w:val="30"/>
          <w:szCs w:val="30"/>
        </w:rPr>
        <w:t xml:space="preserve">описание видов и типов </w:t>
      </w:r>
      <w:r>
        <w:rPr>
          <w:rFonts w:ascii="Times New Roman" w:hAnsi="Times New Roman" w:cs="Times New Roman"/>
          <w:sz w:val="30"/>
          <w:szCs w:val="30"/>
        </w:rPr>
        <w:t xml:space="preserve">субъектов </w:t>
      </w:r>
      <w:r w:rsidR="003F172E">
        <w:rPr>
          <w:rFonts w:ascii="Times New Roman" w:hAnsi="Times New Roman" w:cs="Times New Roman"/>
          <w:sz w:val="30"/>
          <w:szCs w:val="30"/>
        </w:rPr>
        <w:t>хозяйствования</w:t>
      </w:r>
      <w:r w:rsidRPr="00FC6B30">
        <w:rPr>
          <w:rFonts w:ascii="Times New Roman" w:hAnsi="Times New Roman" w:cs="Times New Roman"/>
          <w:sz w:val="30"/>
          <w:szCs w:val="30"/>
        </w:rPr>
        <w:t>;</w:t>
      </w:r>
    </w:p>
    <w:p w14:paraId="5261C697" w14:textId="01F82BA3" w:rsidR="002156AB" w:rsidRDefault="002156AB" w:rsidP="002156AB">
      <w:pPr>
        <w:rPr>
          <w:rFonts w:ascii="Times New Roman" w:hAnsi="Times New Roman" w:cs="Times New Roman"/>
          <w:sz w:val="30"/>
          <w:szCs w:val="30"/>
        </w:rPr>
      </w:pPr>
      <w:r w:rsidRPr="00FC6B30">
        <w:rPr>
          <w:rFonts w:ascii="Times New Roman" w:hAnsi="Times New Roman" w:cs="Times New Roman"/>
          <w:sz w:val="30"/>
          <w:szCs w:val="30"/>
        </w:rPr>
        <w:t xml:space="preserve">перечень уполномоченных лиц (с контактами), ответственных </w:t>
      </w:r>
      <w:r w:rsidR="00A31BC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FC6B30">
        <w:rPr>
          <w:rFonts w:ascii="Times New Roman" w:hAnsi="Times New Roman" w:cs="Times New Roman"/>
          <w:sz w:val="30"/>
          <w:szCs w:val="30"/>
        </w:rPr>
        <w:t xml:space="preserve">за организацию и проведение профилактических </w:t>
      </w:r>
      <w:r>
        <w:rPr>
          <w:rFonts w:ascii="Times New Roman" w:hAnsi="Times New Roman" w:cs="Times New Roman"/>
          <w:sz w:val="30"/>
          <w:szCs w:val="30"/>
        </w:rPr>
        <w:t xml:space="preserve">и предупредительных </w:t>
      </w:r>
      <w:r w:rsidRPr="00FC6B30">
        <w:rPr>
          <w:rFonts w:ascii="Times New Roman" w:hAnsi="Times New Roman" w:cs="Times New Roman"/>
          <w:sz w:val="30"/>
          <w:szCs w:val="30"/>
        </w:rPr>
        <w:t>мероприятий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FC6B3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C0C62B4" w14:textId="239F1A70" w:rsidR="002156AB" w:rsidRPr="00F0375B" w:rsidRDefault="003F172E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  <w:r w:rsidR="002156AB" w:rsidRPr="00FC6B30">
        <w:rPr>
          <w:rFonts w:ascii="Times New Roman" w:hAnsi="Times New Roman" w:cs="Times New Roman"/>
          <w:sz w:val="30"/>
          <w:szCs w:val="30"/>
        </w:rPr>
        <w:t xml:space="preserve"> профилактических </w:t>
      </w:r>
      <w:r w:rsidR="002156AB">
        <w:rPr>
          <w:rFonts w:ascii="Times New Roman" w:hAnsi="Times New Roman" w:cs="Times New Roman"/>
          <w:sz w:val="30"/>
          <w:szCs w:val="30"/>
        </w:rPr>
        <w:t xml:space="preserve">и предупредительных </w:t>
      </w:r>
      <w:r w:rsidR="002156AB" w:rsidRPr="00F0375B">
        <w:rPr>
          <w:rFonts w:ascii="Times New Roman" w:hAnsi="Times New Roman" w:cs="Times New Roman"/>
          <w:sz w:val="30"/>
          <w:szCs w:val="30"/>
        </w:rPr>
        <w:t>мероприятий</w:t>
      </w:r>
      <w:r w:rsidR="00A31BCE">
        <w:rPr>
          <w:rFonts w:ascii="Times New Roman" w:hAnsi="Times New Roman" w:cs="Times New Roman"/>
          <w:sz w:val="30"/>
          <w:szCs w:val="30"/>
        </w:rPr>
        <w:t>.</w:t>
      </w:r>
      <w:r w:rsidR="002156AB" w:rsidRPr="00F0375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EAAFF3" w14:textId="36942785" w:rsidR="008B54E0" w:rsidRPr="00F0375B" w:rsidRDefault="008B54E0" w:rsidP="008B54E0">
      <w:pPr>
        <w:pStyle w:val="1"/>
        <w:widowControl w:val="0"/>
        <w:ind w:firstLine="709"/>
      </w:pPr>
      <w:r w:rsidRPr="00F0375B">
        <w:t xml:space="preserve">План профилактических и предупредительных мероприятий утверждается руководителем контролирующего (надзорного) органа </w:t>
      </w:r>
      <w:r w:rsidR="00A31BCE">
        <w:t xml:space="preserve">                  </w:t>
      </w:r>
      <w:r w:rsidRPr="00F0375B">
        <w:t>не позднее 15 числа месяца, предшествующего планируемому периоду.</w:t>
      </w:r>
    </w:p>
    <w:p w14:paraId="436CCAD4" w14:textId="29D16218" w:rsidR="008B54E0" w:rsidRPr="00F0375B" w:rsidRDefault="008B54E0" w:rsidP="008B54E0">
      <w:pPr>
        <w:pStyle w:val="1"/>
        <w:widowControl w:val="0"/>
        <w:ind w:firstLine="709"/>
      </w:pPr>
      <w:r w:rsidRPr="00F0375B">
        <w:t xml:space="preserve">Копии планов профилактических и предупредительных мероприятий </w:t>
      </w:r>
      <w:r w:rsidRPr="00F0375B">
        <w:lastRenderedPageBreak/>
        <w:t xml:space="preserve">после их утверждения направляются </w:t>
      </w:r>
      <w:proofErr w:type="gramStart"/>
      <w:r w:rsidRPr="00F0375B">
        <w:rPr>
          <w:spacing w:val="-6"/>
        </w:rPr>
        <w:t>структурными</w:t>
      </w:r>
      <w:proofErr w:type="gramEnd"/>
      <w:r w:rsidRPr="00F0375B">
        <w:rPr>
          <w:spacing w:val="-6"/>
        </w:rPr>
        <w:t xml:space="preserve"> подразделения облисполкомов </w:t>
      </w:r>
      <w:r w:rsidRPr="00F0375B">
        <w:rPr>
          <w:rStyle w:val="word-wrapper"/>
          <w:color w:val="242424"/>
          <w:shd w:val="clear" w:color="auto" w:fill="FFFFFF"/>
        </w:rPr>
        <w:t>в Департамент не позднее пяти рабочих дней до начала планируемого периода.</w:t>
      </w:r>
    </w:p>
    <w:p w14:paraId="046C200A" w14:textId="7E0FCC5F" w:rsidR="00EC1284" w:rsidRDefault="00EC1284" w:rsidP="002156AB">
      <w:pPr>
        <w:rPr>
          <w:rFonts w:ascii="Times New Roman" w:hAnsi="Times New Roman" w:cs="Times New Roman"/>
          <w:sz w:val="30"/>
          <w:szCs w:val="30"/>
        </w:rPr>
      </w:pPr>
      <w:r w:rsidRPr="00F0375B">
        <w:rPr>
          <w:rFonts w:ascii="Times New Roman" w:hAnsi="Times New Roman" w:cs="Times New Roman"/>
          <w:sz w:val="30"/>
          <w:szCs w:val="30"/>
        </w:rPr>
        <w:t>43</w:t>
      </w:r>
      <w:r w:rsidR="002156AB" w:rsidRPr="00F0375B">
        <w:rPr>
          <w:rFonts w:ascii="Times New Roman" w:hAnsi="Times New Roman" w:cs="Times New Roman"/>
          <w:sz w:val="30"/>
          <w:szCs w:val="30"/>
        </w:rPr>
        <w:t>.</w:t>
      </w:r>
      <w:r w:rsidR="008B54E0" w:rsidRPr="00F0375B">
        <w:rPr>
          <w:rFonts w:ascii="Times New Roman" w:hAnsi="Times New Roman" w:cs="Times New Roman"/>
          <w:sz w:val="30"/>
          <w:szCs w:val="30"/>
        </w:rPr>
        <w:t> </w:t>
      </w:r>
      <w:r w:rsidR="0011032C" w:rsidRPr="00F0375B">
        <w:rPr>
          <w:rFonts w:ascii="Times New Roman" w:hAnsi="Times New Roman" w:cs="Times New Roman"/>
          <w:sz w:val="30"/>
          <w:szCs w:val="30"/>
        </w:rPr>
        <w:t>Учет, а</w:t>
      </w:r>
      <w:r w:rsidRPr="00F0375B">
        <w:rPr>
          <w:rFonts w:ascii="Times New Roman" w:hAnsi="Times New Roman" w:cs="Times New Roman"/>
          <w:sz w:val="30"/>
          <w:szCs w:val="30"/>
        </w:rPr>
        <w:t xml:space="preserve">нализ и </w:t>
      </w:r>
      <w:r w:rsidR="00A31BCE">
        <w:rPr>
          <w:rFonts w:ascii="Times New Roman" w:hAnsi="Times New Roman" w:cs="Times New Roman"/>
          <w:sz w:val="30"/>
          <w:szCs w:val="30"/>
        </w:rPr>
        <w:t xml:space="preserve">оценка </w:t>
      </w:r>
      <w:r w:rsidR="0011032C" w:rsidRPr="00F0375B">
        <w:rPr>
          <w:rFonts w:ascii="Times New Roman" w:hAnsi="Times New Roman" w:cs="Times New Roman"/>
          <w:sz w:val="30"/>
          <w:szCs w:val="30"/>
        </w:rPr>
        <w:t>результативност</w:t>
      </w:r>
      <w:r w:rsidR="00A31BCE">
        <w:rPr>
          <w:rFonts w:ascii="Times New Roman" w:hAnsi="Times New Roman" w:cs="Times New Roman"/>
          <w:sz w:val="30"/>
          <w:szCs w:val="30"/>
        </w:rPr>
        <w:t>и</w:t>
      </w:r>
      <w:r w:rsidRPr="00F0375B">
        <w:rPr>
          <w:rFonts w:ascii="Times New Roman" w:hAnsi="Times New Roman" w:cs="Times New Roman"/>
          <w:sz w:val="30"/>
          <w:szCs w:val="30"/>
        </w:rPr>
        <w:t xml:space="preserve"> профилактических </w:t>
      </w:r>
      <w:r w:rsidR="00A31BC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F0375B">
        <w:rPr>
          <w:rFonts w:ascii="Times New Roman" w:hAnsi="Times New Roman" w:cs="Times New Roman"/>
          <w:sz w:val="30"/>
          <w:szCs w:val="30"/>
        </w:rPr>
        <w:t>и предупредительных мероприятий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2913">
        <w:rPr>
          <w:rFonts w:ascii="Times New Roman" w:hAnsi="Times New Roman" w:cs="Times New Roman"/>
          <w:sz w:val="30"/>
          <w:szCs w:val="30"/>
        </w:rPr>
        <w:t>осуществляется по видам проводимых мероприяти</w:t>
      </w:r>
      <w:r w:rsidR="00A31BCE">
        <w:rPr>
          <w:rFonts w:ascii="Times New Roman" w:hAnsi="Times New Roman" w:cs="Times New Roman"/>
          <w:sz w:val="30"/>
          <w:szCs w:val="30"/>
        </w:rPr>
        <w:t>й</w:t>
      </w:r>
      <w:r w:rsidR="00E02913">
        <w:rPr>
          <w:rFonts w:ascii="Times New Roman" w:hAnsi="Times New Roman" w:cs="Times New Roman"/>
          <w:sz w:val="30"/>
          <w:szCs w:val="30"/>
        </w:rPr>
        <w:t xml:space="preserve"> по итогам каждого полугодия и года.</w:t>
      </w:r>
    </w:p>
    <w:p w14:paraId="77324EFE" w14:textId="4379E2C1" w:rsidR="0011032C" w:rsidRPr="000A1181" w:rsidRDefault="0011032C" w:rsidP="0011032C">
      <w:pPr>
        <w:rPr>
          <w:rFonts w:ascii="Times New Roman" w:hAnsi="Times New Roman" w:cs="Times New Roman"/>
          <w:sz w:val="30"/>
          <w:szCs w:val="30"/>
        </w:rPr>
      </w:pPr>
      <w:r w:rsidRPr="007E70D3">
        <w:rPr>
          <w:rFonts w:ascii="Times New Roman" w:hAnsi="Times New Roman" w:cs="Times New Roman"/>
          <w:sz w:val="30"/>
          <w:szCs w:val="30"/>
        </w:rPr>
        <w:t xml:space="preserve">Показатели результативности профилактических </w:t>
      </w:r>
      <w:r w:rsidR="00A31B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и предупредительных </w:t>
      </w:r>
      <w:r w:rsidRPr="007E70D3">
        <w:rPr>
          <w:rFonts w:ascii="Times New Roman" w:hAnsi="Times New Roman" w:cs="Times New Roman"/>
          <w:sz w:val="30"/>
          <w:szCs w:val="30"/>
        </w:rPr>
        <w:t>мероприятий определяются контрол</w:t>
      </w:r>
      <w:r>
        <w:rPr>
          <w:rFonts w:ascii="Times New Roman" w:hAnsi="Times New Roman" w:cs="Times New Roman"/>
          <w:sz w:val="30"/>
          <w:szCs w:val="30"/>
        </w:rPr>
        <w:t>ирующим (</w:t>
      </w:r>
      <w:r w:rsidRPr="007E70D3">
        <w:rPr>
          <w:rFonts w:ascii="Times New Roman" w:hAnsi="Times New Roman" w:cs="Times New Roman"/>
          <w:sz w:val="30"/>
          <w:szCs w:val="30"/>
        </w:rPr>
        <w:t>надзорным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7E70D3">
        <w:rPr>
          <w:rFonts w:ascii="Times New Roman" w:hAnsi="Times New Roman" w:cs="Times New Roman"/>
          <w:sz w:val="30"/>
          <w:szCs w:val="30"/>
        </w:rPr>
        <w:t xml:space="preserve"> органом самостоятельно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E70D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4C30346" w14:textId="36236D7C" w:rsidR="00E02913" w:rsidRDefault="00A31BCE" w:rsidP="00E0291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E02913">
        <w:rPr>
          <w:rFonts w:ascii="Times New Roman" w:hAnsi="Times New Roman" w:cs="Times New Roman"/>
          <w:sz w:val="30"/>
          <w:szCs w:val="30"/>
        </w:rPr>
        <w:t>езультат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02913">
        <w:rPr>
          <w:rFonts w:ascii="Times New Roman" w:hAnsi="Times New Roman" w:cs="Times New Roman"/>
          <w:sz w:val="30"/>
          <w:szCs w:val="30"/>
        </w:rPr>
        <w:t xml:space="preserve"> </w:t>
      </w:r>
      <w:r w:rsidR="00EE5F1A">
        <w:rPr>
          <w:rFonts w:ascii="Times New Roman" w:hAnsi="Times New Roman" w:cs="Times New Roman"/>
          <w:sz w:val="30"/>
          <w:szCs w:val="30"/>
        </w:rPr>
        <w:t>проведенн</w:t>
      </w:r>
      <w:r>
        <w:rPr>
          <w:rFonts w:ascii="Times New Roman" w:hAnsi="Times New Roman" w:cs="Times New Roman"/>
          <w:sz w:val="30"/>
          <w:szCs w:val="30"/>
        </w:rPr>
        <w:t>ого анализа</w:t>
      </w:r>
      <w:r w:rsidR="00EE5F1A">
        <w:rPr>
          <w:rFonts w:ascii="Times New Roman" w:hAnsi="Times New Roman" w:cs="Times New Roman"/>
          <w:sz w:val="30"/>
          <w:szCs w:val="30"/>
        </w:rPr>
        <w:t xml:space="preserve"> </w:t>
      </w:r>
      <w:r w:rsidR="00E02913">
        <w:rPr>
          <w:rFonts w:ascii="Times New Roman" w:hAnsi="Times New Roman" w:cs="Times New Roman"/>
          <w:sz w:val="30"/>
          <w:szCs w:val="30"/>
        </w:rPr>
        <w:t>представля</w:t>
      </w:r>
      <w:r w:rsidR="00EE5F1A">
        <w:rPr>
          <w:rFonts w:ascii="Times New Roman" w:hAnsi="Times New Roman" w:cs="Times New Roman"/>
          <w:sz w:val="30"/>
          <w:szCs w:val="30"/>
        </w:rPr>
        <w:t>ется</w:t>
      </w:r>
      <w:r w:rsidR="00E02913">
        <w:rPr>
          <w:rFonts w:ascii="Times New Roman" w:hAnsi="Times New Roman" w:cs="Times New Roman"/>
          <w:sz w:val="30"/>
          <w:szCs w:val="30"/>
        </w:rPr>
        <w:t xml:space="preserve"> структурными подразделениями облисполкомов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Департамента </w:t>
      </w:r>
      <w:r w:rsidR="00E02913">
        <w:rPr>
          <w:rFonts w:ascii="Times New Roman" w:hAnsi="Times New Roman" w:cs="Times New Roman"/>
          <w:sz w:val="30"/>
          <w:szCs w:val="30"/>
        </w:rPr>
        <w:t xml:space="preserve">не позднее 10 июля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E02913">
        <w:rPr>
          <w:rFonts w:ascii="Times New Roman" w:hAnsi="Times New Roman" w:cs="Times New Roman"/>
          <w:sz w:val="30"/>
          <w:szCs w:val="30"/>
        </w:rPr>
        <w:t>и 10 января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E029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B7AA461" w14:textId="5081ADE0" w:rsidR="0011032C" w:rsidRDefault="0011032C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Департамент обобщает представленную информацию</w:t>
      </w:r>
      <w:r w:rsidR="00EE5F1A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готовит информационную (аналитическую) записку для доклада Министру образования.</w:t>
      </w:r>
    </w:p>
    <w:p w14:paraId="523350AE" w14:textId="4DF7DB23" w:rsidR="002156AB" w:rsidRDefault="00EC1284" w:rsidP="002156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44. </w:t>
      </w:r>
      <w:r w:rsidR="002156AB">
        <w:rPr>
          <w:rFonts w:ascii="Times New Roman" w:hAnsi="Times New Roman" w:cs="Times New Roman"/>
          <w:sz w:val="30"/>
          <w:szCs w:val="30"/>
        </w:rPr>
        <w:t xml:space="preserve">Итоги </w:t>
      </w:r>
      <w:r w:rsidR="002156AB" w:rsidRPr="00FC6B30">
        <w:rPr>
          <w:rFonts w:ascii="Times New Roman" w:hAnsi="Times New Roman" w:cs="Times New Roman"/>
          <w:sz w:val="30"/>
          <w:szCs w:val="30"/>
        </w:rPr>
        <w:t xml:space="preserve">профилактических </w:t>
      </w:r>
      <w:r w:rsidR="002156AB">
        <w:rPr>
          <w:rFonts w:ascii="Times New Roman" w:hAnsi="Times New Roman" w:cs="Times New Roman"/>
          <w:sz w:val="30"/>
          <w:szCs w:val="30"/>
        </w:rPr>
        <w:t xml:space="preserve">и предупредительных </w:t>
      </w:r>
      <w:r w:rsidR="002156AB" w:rsidRPr="00FC6B30">
        <w:rPr>
          <w:rFonts w:ascii="Times New Roman" w:hAnsi="Times New Roman" w:cs="Times New Roman"/>
          <w:sz w:val="30"/>
          <w:szCs w:val="30"/>
        </w:rPr>
        <w:t>мероприятий</w:t>
      </w:r>
      <w:r w:rsidR="002156AB">
        <w:rPr>
          <w:rFonts w:ascii="Times New Roman" w:hAnsi="Times New Roman" w:cs="Times New Roman"/>
          <w:sz w:val="30"/>
          <w:szCs w:val="30"/>
        </w:rPr>
        <w:t xml:space="preserve"> ежегодно обсуждаются на коллегии (итоговом совещании) контролирующего (надзорного) органа. </w:t>
      </w:r>
    </w:p>
    <w:p w14:paraId="3DCA854F" w14:textId="5BBB552B" w:rsidR="00E06876" w:rsidRDefault="00E06876" w:rsidP="00EE5F1A">
      <w:pPr>
        <w:pStyle w:val="1"/>
        <w:widowControl w:val="0"/>
        <w:spacing w:before="120"/>
        <w:ind w:firstLine="0"/>
        <w:jc w:val="center"/>
      </w:pPr>
      <w:r>
        <w:t>ГЛАВА 5</w:t>
      </w:r>
    </w:p>
    <w:p w14:paraId="0C37DE49" w14:textId="7013C6BA" w:rsidR="00EC1284" w:rsidRDefault="00EC1284" w:rsidP="00EC1284">
      <w:pPr>
        <w:pStyle w:val="1"/>
        <w:widowControl w:val="0"/>
        <w:ind w:firstLine="0"/>
        <w:jc w:val="center"/>
      </w:pPr>
      <w:r>
        <w:t xml:space="preserve">ПОРЯДОК </w:t>
      </w:r>
      <w:r w:rsidRPr="00EC1284">
        <w:t>КОНТРОЛЯ УСТРАНЕНИЯ СУБЪЕКТАМИ ХОЗЯЙСТВОВАНИЯ</w:t>
      </w:r>
      <w:r>
        <w:t xml:space="preserve"> </w:t>
      </w:r>
      <w:r w:rsidRPr="00EC1284">
        <w:t>НАРУШЕНИЙ, ВЫЯВЛЕННЫХ ПРИ ОСУЩЕСТВЛЕНИИ КОНТРОЛЬНЫХ МЕРОПРИЯТИЙ</w:t>
      </w:r>
    </w:p>
    <w:p w14:paraId="5A6D5788" w14:textId="1E2A88A4" w:rsidR="00455658" w:rsidRPr="00F0375B" w:rsidRDefault="00FF40BA" w:rsidP="00EE5F1A">
      <w:pPr>
        <w:pStyle w:val="1"/>
        <w:widowControl w:val="0"/>
        <w:spacing w:before="120"/>
        <w:ind w:firstLine="879"/>
      </w:pPr>
      <w:r w:rsidRPr="00F0375B">
        <w:t>4</w:t>
      </w:r>
      <w:r w:rsidR="00974F98" w:rsidRPr="00F0375B">
        <w:t>5</w:t>
      </w:r>
      <w:r w:rsidR="00E06876" w:rsidRPr="00F0375B">
        <w:t>. Субъект</w:t>
      </w:r>
      <w:r w:rsidR="005A205D" w:rsidRPr="00F0375B">
        <w:t xml:space="preserve"> </w:t>
      </w:r>
      <w:r w:rsidRPr="00F0375B">
        <w:t>хозяйствования</w:t>
      </w:r>
      <w:r w:rsidR="00E06876" w:rsidRPr="00F0375B">
        <w:t xml:space="preserve">, </w:t>
      </w:r>
      <w:r w:rsidR="00455658" w:rsidRPr="00F0375B">
        <w:t xml:space="preserve">получивший предписание </w:t>
      </w:r>
      <w:r w:rsidR="00EE5F1A">
        <w:t xml:space="preserve">                                 </w:t>
      </w:r>
      <w:r w:rsidR="00455658" w:rsidRPr="00F0375B">
        <w:t xml:space="preserve">об устранении нарушений в сроки, установленные в этом предписании, </w:t>
      </w:r>
      <w:r w:rsidR="00EE5F1A">
        <w:t xml:space="preserve">                  </w:t>
      </w:r>
      <w:r w:rsidR="00455658" w:rsidRPr="00F0375B">
        <w:t xml:space="preserve">в обязательном порядке письменно сообщает уполномоченному органу, проводившему проверку, с приложением подтверждающих документов, </w:t>
      </w:r>
      <w:r w:rsidR="00EE5F1A">
        <w:t xml:space="preserve">             </w:t>
      </w:r>
      <w:r w:rsidR="00455658" w:rsidRPr="00F0375B">
        <w:t>а также предоставляет этому уполномоченному органу возможность удостовериться на месте в устранении нарушений.</w:t>
      </w:r>
    </w:p>
    <w:p w14:paraId="5F219065" w14:textId="0BC6FE24" w:rsidR="00455658" w:rsidRPr="00F0375B" w:rsidRDefault="00455658" w:rsidP="00455658">
      <w:pPr>
        <w:pStyle w:val="1"/>
        <w:widowControl w:val="0"/>
        <w:ind w:firstLine="880"/>
      </w:pPr>
      <w:r w:rsidRPr="00F0375B">
        <w:t xml:space="preserve">46. Субъект мониторинга, получивший рекомендации </w:t>
      </w:r>
      <w:r w:rsidR="00A92180" w:rsidRPr="00F0375B">
        <w:t>контролирующего</w:t>
      </w:r>
      <w:r w:rsidR="00BF2A95" w:rsidRPr="00F0375B">
        <w:t xml:space="preserve"> (</w:t>
      </w:r>
      <w:r w:rsidR="00A92180" w:rsidRPr="00F0375B">
        <w:t>надзорного</w:t>
      </w:r>
      <w:r w:rsidR="00BF2A95" w:rsidRPr="00F0375B">
        <w:t>)</w:t>
      </w:r>
      <w:r w:rsidRPr="00F0375B">
        <w:t xml:space="preserve"> </w:t>
      </w:r>
      <w:r w:rsidR="00A92180" w:rsidRPr="00F0375B">
        <w:t xml:space="preserve">органа </w:t>
      </w:r>
      <w:r w:rsidRPr="00F0375B">
        <w:t xml:space="preserve">по устранению выявленных в ходе мониторинга нарушений (недостатков), вправе добровольно устранить указанные в них нарушения (недостатки) и проинформировать об этом </w:t>
      </w:r>
      <w:r w:rsidR="00A92180" w:rsidRPr="00F0375B">
        <w:t xml:space="preserve">контролирующий (надзорный) </w:t>
      </w:r>
      <w:r w:rsidR="00EE5F1A">
        <w:t>орган в установленный им срок</w:t>
      </w:r>
      <w:r w:rsidRPr="00F0375B">
        <w:t xml:space="preserve"> </w:t>
      </w:r>
      <w:r w:rsidR="00EE5F1A">
        <w:t xml:space="preserve">                                    </w:t>
      </w:r>
      <w:r w:rsidRPr="00F0375B">
        <w:t>с приложением подтверждающих документов.</w:t>
      </w:r>
    </w:p>
    <w:p w14:paraId="274202D5" w14:textId="3469EFCE" w:rsidR="001D1814" w:rsidRPr="00F25A76" w:rsidRDefault="00455658" w:rsidP="00455658">
      <w:pPr>
        <w:pStyle w:val="1"/>
        <w:widowControl w:val="0"/>
        <w:ind w:firstLine="880"/>
      </w:pPr>
      <w:r w:rsidRPr="00F0375B">
        <w:t>47. </w:t>
      </w:r>
      <w:proofErr w:type="gramStart"/>
      <w:r w:rsidR="001D1814" w:rsidRPr="00F0375B">
        <w:t xml:space="preserve">Информация о выполнении </w:t>
      </w:r>
      <w:r w:rsidR="00FF40BA" w:rsidRPr="00F0375B">
        <w:t>предписаний</w:t>
      </w:r>
      <w:r w:rsidR="00FF40BA">
        <w:t xml:space="preserve"> (</w:t>
      </w:r>
      <w:r w:rsidR="001D1814" w:rsidRPr="00F25A76">
        <w:t>рекомендаци</w:t>
      </w:r>
      <w:r w:rsidR="00FF40BA">
        <w:t>й)</w:t>
      </w:r>
      <w:r w:rsidR="001D1814">
        <w:t xml:space="preserve"> подлежит учету и регистрации в </w:t>
      </w:r>
      <w:r w:rsidR="001D1814">
        <w:rPr>
          <w:rStyle w:val="word-wrapper"/>
          <w:color w:val="242424"/>
          <w:shd w:val="clear" w:color="auto" w:fill="FFFFFF"/>
        </w:rPr>
        <w:t>книге (журнале) регистрации актов (справок), требований (предписаний), выданных по результатам проведения проверок, мероприятий технического (технологического, поверочного) характера, мониторингов, и справок о выполнении требований (предписаний).</w:t>
      </w:r>
      <w:proofErr w:type="gramEnd"/>
    </w:p>
    <w:p w14:paraId="57D56F6C" w14:textId="14D748AE" w:rsidR="00867B9E" w:rsidRPr="00F0375B" w:rsidRDefault="00FF40BA" w:rsidP="00867C7A">
      <w:pPr>
        <w:pStyle w:val="1"/>
        <w:widowControl w:val="0"/>
        <w:ind w:firstLine="880"/>
      </w:pPr>
      <w:r>
        <w:t>4</w:t>
      </w:r>
      <w:r w:rsidR="00455658">
        <w:t>8</w:t>
      </w:r>
      <w:r w:rsidR="00867B9E">
        <w:t>. </w:t>
      </w:r>
      <w:r>
        <w:t>Департамент, структурное подразделение облисполкомов</w:t>
      </w:r>
      <w:r w:rsidR="00867B9E" w:rsidRPr="00867B9E">
        <w:t xml:space="preserve"> </w:t>
      </w:r>
      <w:r w:rsidR="00867B9E" w:rsidRPr="00867B9E">
        <w:lastRenderedPageBreak/>
        <w:t xml:space="preserve">проводит </w:t>
      </w:r>
      <w:r w:rsidR="00867B9E">
        <w:t xml:space="preserve">детальный </w:t>
      </w:r>
      <w:r w:rsidR="00867B9E" w:rsidRPr="00867B9E">
        <w:t xml:space="preserve">анализ </w:t>
      </w:r>
      <w:r w:rsidR="00867B9E">
        <w:t xml:space="preserve">представленной субъектом </w:t>
      </w:r>
      <w:r>
        <w:t xml:space="preserve">хозяйствования </w:t>
      </w:r>
      <w:r w:rsidR="00867B9E">
        <w:t>информации об устранении нарушений (недостатков)</w:t>
      </w:r>
      <w:r w:rsidR="008F61AD">
        <w:t xml:space="preserve"> на предмет </w:t>
      </w:r>
      <w:r w:rsidR="00A31BCE">
        <w:t xml:space="preserve">                         </w:t>
      </w:r>
      <w:r w:rsidR="008F61AD">
        <w:t xml:space="preserve">их </w:t>
      </w:r>
      <w:r w:rsidR="008F61AD" w:rsidRPr="00F0375B">
        <w:t>достоверности.</w:t>
      </w:r>
      <w:r w:rsidR="00867B9E" w:rsidRPr="00F0375B">
        <w:t xml:space="preserve"> </w:t>
      </w:r>
    </w:p>
    <w:p w14:paraId="3F201D02" w14:textId="22BBA811" w:rsidR="00A77815" w:rsidRPr="00F0375B" w:rsidRDefault="00FF40BA" w:rsidP="00867C7A">
      <w:pPr>
        <w:pStyle w:val="1"/>
        <w:widowControl w:val="0"/>
        <w:ind w:firstLine="880"/>
      </w:pPr>
      <w:r w:rsidRPr="00F0375B">
        <w:t>4</w:t>
      </w:r>
      <w:r w:rsidR="00455658" w:rsidRPr="00F0375B">
        <w:t>9</w:t>
      </w:r>
      <w:r w:rsidR="005A205D" w:rsidRPr="00F0375B">
        <w:t>. </w:t>
      </w:r>
      <w:proofErr w:type="gramStart"/>
      <w:r w:rsidR="00A77815" w:rsidRPr="00F0375B">
        <w:t xml:space="preserve">При наличии объективных обстоятельств, не позволивших устранить нарушения (недоставки), указанные в предписании (рекомендациях), в установленные в нем сроки, по заявлению субъекта хозяйствования, поданному не позднее трех рабочих дней до дня истечения указанных сроков с указанием причин, препятствующих устранению нарушений (недостатков) в установленные сроки, руководителем уполномоченного органа или </w:t>
      </w:r>
      <w:r w:rsidR="00A31BCE">
        <w:t xml:space="preserve">уполномоченным </w:t>
      </w:r>
      <w:r w:rsidR="00A77815" w:rsidRPr="00F0375B">
        <w:t xml:space="preserve">заместителем, может быть принято решение о переносе сроков устранения нарушений (недостатков). </w:t>
      </w:r>
      <w:proofErr w:type="gramEnd"/>
    </w:p>
    <w:p w14:paraId="3674AB0A" w14:textId="1626F63C" w:rsidR="00A77815" w:rsidRPr="00F0375B" w:rsidRDefault="00A77815" w:rsidP="00867C7A">
      <w:pPr>
        <w:pStyle w:val="1"/>
        <w:widowControl w:val="0"/>
        <w:ind w:firstLine="880"/>
      </w:pPr>
      <w:r w:rsidRPr="00F0375B">
        <w:t xml:space="preserve">Решение о переносе сроков или об отказе в этом принимается </w:t>
      </w:r>
      <w:r w:rsidR="00A31BCE">
        <w:t xml:space="preserve">                     </w:t>
      </w:r>
      <w:r w:rsidRPr="00F0375B">
        <w:t xml:space="preserve">не позднее двух рабочих дней со дня поступления заявления. </w:t>
      </w:r>
      <w:r w:rsidR="00A31BCE">
        <w:t xml:space="preserve">                                  </w:t>
      </w:r>
      <w:r w:rsidRPr="00F0375B">
        <w:t xml:space="preserve">По инициативе субъекта хозяйствования сроки устранения нарушений (недостатков) могут быть перенесены только один раз. </w:t>
      </w:r>
    </w:p>
    <w:p w14:paraId="05943021" w14:textId="76097127" w:rsidR="00E06876" w:rsidRPr="00F25A76" w:rsidRDefault="00455658" w:rsidP="00867C7A">
      <w:pPr>
        <w:pStyle w:val="1"/>
        <w:widowControl w:val="0"/>
        <w:ind w:firstLine="880"/>
      </w:pPr>
      <w:r w:rsidRPr="00F0375B">
        <w:t>50</w:t>
      </w:r>
      <w:r w:rsidR="00E06876" w:rsidRPr="00F0375B">
        <w:t xml:space="preserve">. В случае </w:t>
      </w:r>
      <w:proofErr w:type="spellStart"/>
      <w:r w:rsidR="00E06876" w:rsidRPr="00F0375B">
        <w:t>неустранения</w:t>
      </w:r>
      <w:proofErr w:type="spellEnd"/>
      <w:r w:rsidR="00E06876" w:rsidRPr="00F0375B">
        <w:t xml:space="preserve"> субъектом </w:t>
      </w:r>
      <w:r w:rsidR="005A205D" w:rsidRPr="00F0375B">
        <w:t xml:space="preserve">хозяйствования </w:t>
      </w:r>
      <w:r w:rsidR="00E06876" w:rsidRPr="00F0375B">
        <w:t xml:space="preserve">выявленных </w:t>
      </w:r>
      <w:r w:rsidR="00A31BCE">
        <w:t xml:space="preserve">           </w:t>
      </w:r>
      <w:r w:rsidR="00E06876" w:rsidRPr="00F0375B">
        <w:t xml:space="preserve">в ходе мониторинга нарушений законодательства </w:t>
      </w:r>
      <w:r w:rsidR="00974F98" w:rsidRPr="00F0375B">
        <w:t>уполномоченным</w:t>
      </w:r>
      <w:r w:rsidR="005A205D" w:rsidRPr="00F0375B">
        <w:t xml:space="preserve"> органом может быть </w:t>
      </w:r>
      <w:r w:rsidR="00E06876" w:rsidRPr="00F0375B">
        <w:t>инициир</w:t>
      </w:r>
      <w:r w:rsidR="005A205D" w:rsidRPr="00F0375B">
        <w:t xml:space="preserve">овано </w:t>
      </w:r>
      <w:r w:rsidR="00E06876" w:rsidRPr="00F0375B">
        <w:t>назначение</w:t>
      </w:r>
      <w:r w:rsidR="00E06876" w:rsidRPr="00F25A76">
        <w:t xml:space="preserve"> внеплановой проверки </w:t>
      </w:r>
      <w:r w:rsidR="00A31BCE">
        <w:t xml:space="preserve">             </w:t>
      </w:r>
      <w:r w:rsidR="00E06876" w:rsidRPr="00F25A76">
        <w:t xml:space="preserve">в </w:t>
      </w:r>
      <w:r w:rsidR="00FF40BA">
        <w:t>установленном законодательством порядке</w:t>
      </w:r>
      <w:r w:rsidR="005A205D">
        <w:t>.</w:t>
      </w:r>
      <w:r w:rsidR="00E06876" w:rsidRPr="00F25A76">
        <w:t xml:space="preserve"> </w:t>
      </w:r>
    </w:p>
    <w:p w14:paraId="21071D8F" w14:textId="56F7819C" w:rsidR="00E06876" w:rsidRDefault="00455658" w:rsidP="00867C7A">
      <w:pPr>
        <w:pStyle w:val="1"/>
        <w:widowControl w:val="0"/>
        <w:ind w:firstLine="880"/>
      </w:pPr>
      <w:r>
        <w:t>51</w:t>
      </w:r>
      <w:r w:rsidR="00E06876" w:rsidRPr="00F25A76">
        <w:t xml:space="preserve">. О результатах проведенного мониторинга </w:t>
      </w:r>
      <w:r w:rsidR="00974F98">
        <w:t xml:space="preserve">уполномоченный </w:t>
      </w:r>
      <w:r w:rsidR="00F0375B">
        <w:t xml:space="preserve">орган </w:t>
      </w:r>
      <w:r w:rsidR="00974F98" w:rsidRPr="00F25A76">
        <w:t>может</w:t>
      </w:r>
      <w:r w:rsidR="00E06876" w:rsidRPr="00F25A76">
        <w:t xml:space="preserve"> информировать </w:t>
      </w:r>
      <w:r w:rsidR="00974F98">
        <w:t>учредителя субъекта</w:t>
      </w:r>
      <w:r w:rsidR="00867B9E">
        <w:t xml:space="preserve"> </w:t>
      </w:r>
      <w:r w:rsidR="00974F98">
        <w:t>мониторинга</w:t>
      </w:r>
      <w:r w:rsidR="00867B9E">
        <w:t xml:space="preserve">. </w:t>
      </w:r>
    </w:p>
    <w:p w14:paraId="537A0FD6" w14:textId="5D489FE7" w:rsidR="009B23C2" w:rsidRPr="00F25A76" w:rsidRDefault="00307727" w:rsidP="00867C7A">
      <w:pPr>
        <w:pStyle w:val="1"/>
        <w:widowControl w:val="0"/>
        <w:ind w:firstLine="880"/>
      </w:pPr>
      <w:r>
        <w:t>5</w:t>
      </w:r>
      <w:r w:rsidR="00455658">
        <w:t>2</w:t>
      </w:r>
      <w:r w:rsidR="009B23C2" w:rsidRPr="00F25A76">
        <w:t xml:space="preserve">. Учет результатов мониторингов осуществляется в </w:t>
      </w:r>
      <w:r w:rsidR="00EE5F1A">
        <w:t>ИАС КНД</w:t>
      </w:r>
      <w:r w:rsidR="009B23C2">
        <w:t xml:space="preserve"> </w:t>
      </w:r>
      <w:r w:rsidR="00EE5F1A">
        <w:t xml:space="preserve">                </w:t>
      </w:r>
      <w:r w:rsidR="009B23C2">
        <w:t>в соответствии с уставленными регламентами</w:t>
      </w:r>
      <w:r w:rsidR="00F0375B">
        <w:t xml:space="preserve"> ИАС КНД</w:t>
      </w:r>
      <w:r w:rsidR="009B23C2">
        <w:t>.</w:t>
      </w:r>
    </w:p>
    <w:sectPr w:rsidR="009B23C2" w:rsidRPr="00F25A76" w:rsidSect="00A46FA1">
      <w:headerReference w:type="even" r:id="rId9"/>
      <w:headerReference w:type="default" r:id="rId10"/>
      <w:footerReference w:type="even" r:id="rId11"/>
      <w:footerReference w:type="default" r:id="rId12"/>
      <w:footnotePr>
        <w:numStart w:val="2"/>
      </w:footnotePr>
      <w:pgSz w:w="11900" w:h="16840" w:code="9"/>
      <w:pgMar w:top="1134" w:right="567" w:bottom="1134" w:left="1701" w:header="510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DEA92" w14:textId="77777777" w:rsidR="00A35AD5" w:rsidRDefault="00A35AD5">
      <w:r>
        <w:separator/>
      </w:r>
    </w:p>
  </w:endnote>
  <w:endnote w:type="continuationSeparator" w:id="0">
    <w:p w14:paraId="19F269B3" w14:textId="77777777" w:rsidR="00A35AD5" w:rsidRDefault="00A3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F265C" w14:textId="77777777" w:rsidR="00FF40BA" w:rsidRDefault="00FF40B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556DA" w14:textId="66A2864E" w:rsidR="00FF40BA" w:rsidRDefault="00FF40B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E481E" w14:textId="77777777" w:rsidR="00A35AD5" w:rsidRDefault="00A35AD5">
      <w:r>
        <w:separator/>
      </w:r>
    </w:p>
  </w:footnote>
  <w:footnote w:type="continuationSeparator" w:id="0">
    <w:p w14:paraId="0558CDD5" w14:textId="77777777" w:rsidR="00A35AD5" w:rsidRDefault="00A35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551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BD52CF" w14:textId="0E00473B" w:rsidR="00EA1457" w:rsidRPr="00EA1457" w:rsidRDefault="00EA1457" w:rsidP="00EA1457">
        <w:pPr>
          <w:pStyle w:val="aa"/>
          <w:tabs>
            <w:tab w:val="clear" w:pos="4677"/>
          </w:tabs>
          <w:ind w:firstLine="0"/>
          <w:jc w:val="center"/>
          <w:rPr>
            <w:rFonts w:ascii="Times New Roman" w:hAnsi="Times New Roman" w:cs="Times New Roman"/>
          </w:rPr>
        </w:pPr>
        <w:r w:rsidRPr="00EA1457">
          <w:rPr>
            <w:rFonts w:ascii="Times New Roman" w:hAnsi="Times New Roman" w:cs="Times New Roman"/>
          </w:rPr>
          <w:fldChar w:fldCharType="begin"/>
        </w:r>
        <w:r w:rsidRPr="00EA1457">
          <w:rPr>
            <w:rFonts w:ascii="Times New Roman" w:hAnsi="Times New Roman" w:cs="Times New Roman"/>
          </w:rPr>
          <w:instrText>PAGE   \* MERGEFORMAT</w:instrText>
        </w:r>
        <w:r w:rsidRPr="00EA1457">
          <w:rPr>
            <w:rFonts w:ascii="Times New Roman" w:hAnsi="Times New Roman" w:cs="Times New Roman"/>
          </w:rPr>
          <w:fldChar w:fldCharType="separate"/>
        </w:r>
        <w:r w:rsidR="00900BA2">
          <w:rPr>
            <w:rFonts w:ascii="Times New Roman" w:hAnsi="Times New Roman" w:cs="Times New Roman"/>
            <w:noProof/>
          </w:rPr>
          <w:t>2</w:t>
        </w:r>
        <w:r w:rsidRPr="00EA1457">
          <w:rPr>
            <w:rFonts w:ascii="Times New Roman" w:hAnsi="Times New Roman" w:cs="Times New Roman"/>
          </w:rPr>
          <w:fldChar w:fldCharType="end"/>
        </w:r>
      </w:p>
    </w:sdtContent>
  </w:sdt>
  <w:p w14:paraId="76639D8C" w14:textId="369AE7D9" w:rsidR="00FF40BA" w:rsidRDefault="00FF40B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015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392A33" w14:textId="502488B0" w:rsidR="00A46FA1" w:rsidRPr="00A46FA1" w:rsidRDefault="00A46FA1" w:rsidP="00A46FA1">
        <w:pPr>
          <w:pStyle w:val="aa"/>
          <w:ind w:firstLine="0"/>
          <w:jc w:val="center"/>
          <w:rPr>
            <w:rFonts w:ascii="Times New Roman" w:hAnsi="Times New Roman" w:cs="Times New Roman"/>
          </w:rPr>
        </w:pPr>
        <w:r w:rsidRPr="00A46FA1">
          <w:rPr>
            <w:rFonts w:ascii="Times New Roman" w:hAnsi="Times New Roman" w:cs="Times New Roman"/>
          </w:rPr>
          <w:fldChar w:fldCharType="begin"/>
        </w:r>
        <w:r w:rsidRPr="00A46FA1">
          <w:rPr>
            <w:rFonts w:ascii="Times New Roman" w:hAnsi="Times New Roman" w:cs="Times New Roman"/>
          </w:rPr>
          <w:instrText>PAGE   \* MERGEFORMAT</w:instrText>
        </w:r>
        <w:r w:rsidRPr="00A46FA1">
          <w:rPr>
            <w:rFonts w:ascii="Times New Roman" w:hAnsi="Times New Roman" w:cs="Times New Roman"/>
          </w:rPr>
          <w:fldChar w:fldCharType="separate"/>
        </w:r>
        <w:r w:rsidR="00900BA2">
          <w:rPr>
            <w:rFonts w:ascii="Times New Roman" w:hAnsi="Times New Roman" w:cs="Times New Roman"/>
            <w:noProof/>
          </w:rPr>
          <w:t>13</w:t>
        </w:r>
        <w:r w:rsidRPr="00A46FA1">
          <w:rPr>
            <w:rFonts w:ascii="Times New Roman" w:hAnsi="Times New Roman" w:cs="Times New Roman"/>
          </w:rPr>
          <w:fldChar w:fldCharType="end"/>
        </w:r>
      </w:p>
    </w:sdtContent>
  </w:sdt>
  <w:p w14:paraId="205361C8" w14:textId="728EE6CD" w:rsidR="00FF40BA" w:rsidRDefault="00FF40B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6C5"/>
    <w:multiLevelType w:val="multilevel"/>
    <w:tmpl w:val="894EF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B7DA8"/>
    <w:multiLevelType w:val="multilevel"/>
    <w:tmpl w:val="F67208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C5D16"/>
    <w:multiLevelType w:val="hybridMultilevel"/>
    <w:tmpl w:val="E87C7CB6"/>
    <w:lvl w:ilvl="0" w:tplc="E752ED8E">
      <w:start w:val="30"/>
      <w:numFmt w:val="decimal"/>
      <w:lvlText w:val="%1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2BAF07CE"/>
    <w:multiLevelType w:val="multilevel"/>
    <w:tmpl w:val="50A658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A02BE2"/>
    <w:multiLevelType w:val="multilevel"/>
    <w:tmpl w:val="8D62819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176574"/>
    <w:multiLevelType w:val="multilevel"/>
    <w:tmpl w:val="D714A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FD105F"/>
    <w:multiLevelType w:val="multilevel"/>
    <w:tmpl w:val="7AE052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7F4BAD"/>
    <w:multiLevelType w:val="hybridMultilevel"/>
    <w:tmpl w:val="50E82D12"/>
    <w:lvl w:ilvl="0" w:tplc="AC0E287A">
      <w:start w:val="15"/>
      <w:numFmt w:val="decimal"/>
      <w:lvlText w:val="%1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>
    <w:nsid w:val="731A0728"/>
    <w:multiLevelType w:val="multilevel"/>
    <w:tmpl w:val="6778EA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1C"/>
    <w:rsid w:val="00004DDB"/>
    <w:rsid w:val="0001766C"/>
    <w:rsid w:val="000215E6"/>
    <w:rsid w:val="0003251F"/>
    <w:rsid w:val="00034B9F"/>
    <w:rsid w:val="00057318"/>
    <w:rsid w:val="00063539"/>
    <w:rsid w:val="00064E49"/>
    <w:rsid w:val="00071312"/>
    <w:rsid w:val="000725DB"/>
    <w:rsid w:val="00075AD9"/>
    <w:rsid w:val="0008637F"/>
    <w:rsid w:val="0009251C"/>
    <w:rsid w:val="000A1181"/>
    <w:rsid w:val="000A168D"/>
    <w:rsid w:val="000A3216"/>
    <w:rsid w:val="000A4319"/>
    <w:rsid w:val="000A6249"/>
    <w:rsid w:val="000C015E"/>
    <w:rsid w:val="000C6464"/>
    <w:rsid w:val="000D189B"/>
    <w:rsid w:val="000D35BD"/>
    <w:rsid w:val="000F05E8"/>
    <w:rsid w:val="000F3F40"/>
    <w:rsid w:val="000F62D7"/>
    <w:rsid w:val="00104526"/>
    <w:rsid w:val="0011032C"/>
    <w:rsid w:val="001235F5"/>
    <w:rsid w:val="00125E49"/>
    <w:rsid w:val="0012682D"/>
    <w:rsid w:val="00134B99"/>
    <w:rsid w:val="001354B5"/>
    <w:rsid w:val="00135E5F"/>
    <w:rsid w:val="00136626"/>
    <w:rsid w:val="001366D4"/>
    <w:rsid w:val="001542A9"/>
    <w:rsid w:val="00162AD9"/>
    <w:rsid w:val="00166F55"/>
    <w:rsid w:val="00176983"/>
    <w:rsid w:val="00184572"/>
    <w:rsid w:val="001A7283"/>
    <w:rsid w:val="001C3ABF"/>
    <w:rsid w:val="001D1814"/>
    <w:rsid w:val="001D1820"/>
    <w:rsid w:val="001F2355"/>
    <w:rsid w:val="00205A6E"/>
    <w:rsid w:val="00214C0D"/>
    <w:rsid w:val="002156AB"/>
    <w:rsid w:val="00224E65"/>
    <w:rsid w:val="00226986"/>
    <w:rsid w:val="002403EF"/>
    <w:rsid w:val="00243016"/>
    <w:rsid w:val="00250047"/>
    <w:rsid w:val="00252C65"/>
    <w:rsid w:val="00275D6D"/>
    <w:rsid w:val="00280146"/>
    <w:rsid w:val="002866E6"/>
    <w:rsid w:val="00295C4F"/>
    <w:rsid w:val="002A3383"/>
    <w:rsid w:val="002B2DD0"/>
    <w:rsid w:val="002B5B51"/>
    <w:rsid w:val="002F361B"/>
    <w:rsid w:val="002F535D"/>
    <w:rsid w:val="003057E5"/>
    <w:rsid w:val="00307727"/>
    <w:rsid w:val="00316E17"/>
    <w:rsid w:val="00327BC7"/>
    <w:rsid w:val="00330D31"/>
    <w:rsid w:val="0034418F"/>
    <w:rsid w:val="00393CDC"/>
    <w:rsid w:val="003D0ACA"/>
    <w:rsid w:val="003E5ACE"/>
    <w:rsid w:val="003F172E"/>
    <w:rsid w:val="00413B0B"/>
    <w:rsid w:val="004231A8"/>
    <w:rsid w:val="0042555B"/>
    <w:rsid w:val="00434DC6"/>
    <w:rsid w:val="00446C19"/>
    <w:rsid w:val="00455658"/>
    <w:rsid w:val="00462689"/>
    <w:rsid w:val="004663F2"/>
    <w:rsid w:val="00471550"/>
    <w:rsid w:val="00475008"/>
    <w:rsid w:val="00486210"/>
    <w:rsid w:val="004862D5"/>
    <w:rsid w:val="00492BAD"/>
    <w:rsid w:val="004A0531"/>
    <w:rsid w:val="004A42E8"/>
    <w:rsid w:val="004B4952"/>
    <w:rsid w:val="004B6FCC"/>
    <w:rsid w:val="004E14AA"/>
    <w:rsid w:val="004F010E"/>
    <w:rsid w:val="00520A13"/>
    <w:rsid w:val="005227D0"/>
    <w:rsid w:val="0053548A"/>
    <w:rsid w:val="0054604E"/>
    <w:rsid w:val="00565B8B"/>
    <w:rsid w:val="005676C8"/>
    <w:rsid w:val="00574D06"/>
    <w:rsid w:val="0058697F"/>
    <w:rsid w:val="00586A6C"/>
    <w:rsid w:val="005A205D"/>
    <w:rsid w:val="005A784B"/>
    <w:rsid w:val="005B274E"/>
    <w:rsid w:val="005B55DC"/>
    <w:rsid w:val="005D4980"/>
    <w:rsid w:val="005E2231"/>
    <w:rsid w:val="005F3ECF"/>
    <w:rsid w:val="005F79A7"/>
    <w:rsid w:val="00601128"/>
    <w:rsid w:val="00607E97"/>
    <w:rsid w:val="006115BA"/>
    <w:rsid w:val="006219A1"/>
    <w:rsid w:val="00622788"/>
    <w:rsid w:val="0062450D"/>
    <w:rsid w:val="00627F65"/>
    <w:rsid w:val="00640B3A"/>
    <w:rsid w:val="0064534B"/>
    <w:rsid w:val="00645725"/>
    <w:rsid w:val="006555B5"/>
    <w:rsid w:val="0066222F"/>
    <w:rsid w:val="0068732E"/>
    <w:rsid w:val="00692B37"/>
    <w:rsid w:val="006A2EAF"/>
    <w:rsid w:val="006A37DA"/>
    <w:rsid w:val="006B3756"/>
    <w:rsid w:val="006D4E6D"/>
    <w:rsid w:val="006E07D5"/>
    <w:rsid w:val="006E1D70"/>
    <w:rsid w:val="006E2BF7"/>
    <w:rsid w:val="006F3485"/>
    <w:rsid w:val="006F50AC"/>
    <w:rsid w:val="0070136F"/>
    <w:rsid w:val="00703C5E"/>
    <w:rsid w:val="00703CCE"/>
    <w:rsid w:val="00710DB6"/>
    <w:rsid w:val="00711B9A"/>
    <w:rsid w:val="007158B3"/>
    <w:rsid w:val="00720900"/>
    <w:rsid w:val="007316FA"/>
    <w:rsid w:val="00734EB7"/>
    <w:rsid w:val="00755627"/>
    <w:rsid w:val="007A1F9A"/>
    <w:rsid w:val="007B7F7D"/>
    <w:rsid w:val="007D39C8"/>
    <w:rsid w:val="007E2648"/>
    <w:rsid w:val="007E55D1"/>
    <w:rsid w:val="007F7685"/>
    <w:rsid w:val="00800A9E"/>
    <w:rsid w:val="00801B8E"/>
    <w:rsid w:val="00802E1F"/>
    <w:rsid w:val="0081118F"/>
    <w:rsid w:val="00813CCA"/>
    <w:rsid w:val="008246AB"/>
    <w:rsid w:val="008577FE"/>
    <w:rsid w:val="008631BB"/>
    <w:rsid w:val="008651B3"/>
    <w:rsid w:val="00867B9E"/>
    <w:rsid w:val="00867C7A"/>
    <w:rsid w:val="00874DF3"/>
    <w:rsid w:val="00876DB2"/>
    <w:rsid w:val="00890B1E"/>
    <w:rsid w:val="00892391"/>
    <w:rsid w:val="00893C00"/>
    <w:rsid w:val="008A4C9E"/>
    <w:rsid w:val="008B37C2"/>
    <w:rsid w:val="008B54E0"/>
    <w:rsid w:val="008C16D1"/>
    <w:rsid w:val="008F61AD"/>
    <w:rsid w:val="00900BA2"/>
    <w:rsid w:val="0090354B"/>
    <w:rsid w:val="0090793A"/>
    <w:rsid w:val="00912D69"/>
    <w:rsid w:val="00915F71"/>
    <w:rsid w:val="00917643"/>
    <w:rsid w:val="00930353"/>
    <w:rsid w:val="009351B0"/>
    <w:rsid w:val="00941AC5"/>
    <w:rsid w:val="00951D2F"/>
    <w:rsid w:val="00965842"/>
    <w:rsid w:val="00974F98"/>
    <w:rsid w:val="00986633"/>
    <w:rsid w:val="00992528"/>
    <w:rsid w:val="009B23C2"/>
    <w:rsid w:val="009E3FD8"/>
    <w:rsid w:val="009F0E96"/>
    <w:rsid w:val="009F1ADE"/>
    <w:rsid w:val="00A00F4A"/>
    <w:rsid w:val="00A052B5"/>
    <w:rsid w:val="00A10A5D"/>
    <w:rsid w:val="00A31BCE"/>
    <w:rsid w:val="00A34952"/>
    <w:rsid w:val="00A35AD5"/>
    <w:rsid w:val="00A36DCC"/>
    <w:rsid w:val="00A46FA1"/>
    <w:rsid w:val="00A56EDF"/>
    <w:rsid w:val="00A60CC8"/>
    <w:rsid w:val="00A7482A"/>
    <w:rsid w:val="00A77815"/>
    <w:rsid w:val="00A853F5"/>
    <w:rsid w:val="00A85F7F"/>
    <w:rsid w:val="00A92180"/>
    <w:rsid w:val="00A957EE"/>
    <w:rsid w:val="00AA76CD"/>
    <w:rsid w:val="00AB038B"/>
    <w:rsid w:val="00AB3881"/>
    <w:rsid w:val="00AD162F"/>
    <w:rsid w:val="00AD1F05"/>
    <w:rsid w:val="00AE6025"/>
    <w:rsid w:val="00AF2A11"/>
    <w:rsid w:val="00AF39D2"/>
    <w:rsid w:val="00B05FF2"/>
    <w:rsid w:val="00B34C42"/>
    <w:rsid w:val="00B356AA"/>
    <w:rsid w:val="00B37A48"/>
    <w:rsid w:val="00B50357"/>
    <w:rsid w:val="00B514AF"/>
    <w:rsid w:val="00B52958"/>
    <w:rsid w:val="00B537C5"/>
    <w:rsid w:val="00B81CBB"/>
    <w:rsid w:val="00B85861"/>
    <w:rsid w:val="00B87BAB"/>
    <w:rsid w:val="00BA4C11"/>
    <w:rsid w:val="00BB0A65"/>
    <w:rsid w:val="00BC2B0A"/>
    <w:rsid w:val="00BE5E96"/>
    <w:rsid w:val="00BF0918"/>
    <w:rsid w:val="00BF2A95"/>
    <w:rsid w:val="00BF59D6"/>
    <w:rsid w:val="00C1680F"/>
    <w:rsid w:val="00C16ABD"/>
    <w:rsid w:val="00C239C3"/>
    <w:rsid w:val="00C2723F"/>
    <w:rsid w:val="00C37D6D"/>
    <w:rsid w:val="00C422F3"/>
    <w:rsid w:val="00C6578E"/>
    <w:rsid w:val="00C72111"/>
    <w:rsid w:val="00C73229"/>
    <w:rsid w:val="00C820B5"/>
    <w:rsid w:val="00CB4A5C"/>
    <w:rsid w:val="00CC27A2"/>
    <w:rsid w:val="00CD22B0"/>
    <w:rsid w:val="00CD6F4A"/>
    <w:rsid w:val="00CF41EC"/>
    <w:rsid w:val="00D03216"/>
    <w:rsid w:val="00D44B74"/>
    <w:rsid w:val="00D72727"/>
    <w:rsid w:val="00D7503B"/>
    <w:rsid w:val="00DA3B12"/>
    <w:rsid w:val="00DA4991"/>
    <w:rsid w:val="00DC2E7D"/>
    <w:rsid w:val="00DD562A"/>
    <w:rsid w:val="00DE6A6A"/>
    <w:rsid w:val="00E01076"/>
    <w:rsid w:val="00E01733"/>
    <w:rsid w:val="00E01C81"/>
    <w:rsid w:val="00E02913"/>
    <w:rsid w:val="00E065EB"/>
    <w:rsid w:val="00E06876"/>
    <w:rsid w:val="00E119B7"/>
    <w:rsid w:val="00E20D8A"/>
    <w:rsid w:val="00E27A0D"/>
    <w:rsid w:val="00E32486"/>
    <w:rsid w:val="00E35376"/>
    <w:rsid w:val="00E53CE8"/>
    <w:rsid w:val="00E573AD"/>
    <w:rsid w:val="00E92D2D"/>
    <w:rsid w:val="00E95C00"/>
    <w:rsid w:val="00EA1457"/>
    <w:rsid w:val="00EA22EB"/>
    <w:rsid w:val="00EA579C"/>
    <w:rsid w:val="00EB47C2"/>
    <w:rsid w:val="00EB5572"/>
    <w:rsid w:val="00EC1284"/>
    <w:rsid w:val="00EC577C"/>
    <w:rsid w:val="00EE046A"/>
    <w:rsid w:val="00EE5F1A"/>
    <w:rsid w:val="00F0375B"/>
    <w:rsid w:val="00F106D1"/>
    <w:rsid w:val="00F126AF"/>
    <w:rsid w:val="00F23E3C"/>
    <w:rsid w:val="00F26656"/>
    <w:rsid w:val="00F2761C"/>
    <w:rsid w:val="00F33975"/>
    <w:rsid w:val="00F3734E"/>
    <w:rsid w:val="00F40EBE"/>
    <w:rsid w:val="00F63519"/>
    <w:rsid w:val="00F64984"/>
    <w:rsid w:val="00F74FE7"/>
    <w:rsid w:val="00F907B4"/>
    <w:rsid w:val="00F94C8F"/>
    <w:rsid w:val="00F96055"/>
    <w:rsid w:val="00FE0E66"/>
    <w:rsid w:val="00FF40BA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5A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0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line="226" w:lineRule="auto"/>
      <w:ind w:left="8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word-wrapper">
    <w:name w:val="word-wrapper"/>
    <w:basedOn w:val="a0"/>
    <w:rsid w:val="00E92D2D"/>
  </w:style>
  <w:style w:type="paragraph" w:customStyle="1" w:styleId="p-normal">
    <w:name w:val="p-normal"/>
    <w:basedOn w:val="a"/>
    <w:rsid w:val="00AF2A1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-normal">
    <w:name w:val="h-normal"/>
    <w:basedOn w:val="a0"/>
    <w:rsid w:val="00AF2A11"/>
  </w:style>
  <w:style w:type="paragraph" w:styleId="a8">
    <w:name w:val="footer"/>
    <w:basedOn w:val="a"/>
    <w:link w:val="a9"/>
    <w:uiPriority w:val="99"/>
    <w:unhideWhenUsed/>
    <w:rsid w:val="006A37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7DA"/>
    <w:rPr>
      <w:color w:val="000000"/>
    </w:rPr>
  </w:style>
  <w:style w:type="paragraph" w:styleId="aa">
    <w:name w:val="header"/>
    <w:basedOn w:val="a"/>
    <w:link w:val="ab"/>
    <w:uiPriority w:val="99"/>
    <w:unhideWhenUsed/>
    <w:rsid w:val="006A37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37DA"/>
    <w:rPr>
      <w:color w:val="000000"/>
    </w:rPr>
  </w:style>
  <w:style w:type="character" w:customStyle="1" w:styleId="fake-non-breaking-space">
    <w:name w:val="fake-non-breaking-space"/>
    <w:basedOn w:val="a0"/>
    <w:rsid w:val="00B514AF"/>
  </w:style>
  <w:style w:type="paragraph" w:styleId="ac">
    <w:name w:val="endnote text"/>
    <w:basedOn w:val="a"/>
    <w:link w:val="ad"/>
    <w:uiPriority w:val="99"/>
    <w:semiHidden/>
    <w:unhideWhenUsed/>
    <w:rsid w:val="0013662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36626"/>
    <w:rPr>
      <w:color w:val="000000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36626"/>
    <w:rPr>
      <w:vertAlign w:val="superscript"/>
    </w:rPr>
  </w:style>
  <w:style w:type="paragraph" w:customStyle="1" w:styleId="ConsPlusNormal">
    <w:name w:val="ConsPlusNormal"/>
    <w:rsid w:val="00A85F7F"/>
    <w:pPr>
      <w:autoSpaceDE w:val="0"/>
      <w:autoSpaceDN w:val="0"/>
      <w:adjustRightInd w:val="0"/>
    </w:pPr>
    <w:rPr>
      <w:rFonts w:ascii="Times New Roman" w:eastAsia="Calibri" w:hAnsi="Times New Roman" w:cs="Times New Roman"/>
      <w:sz w:val="30"/>
      <w:szCs w:val="30"/>
      <w:lang w:eastAsia="en-US" w:bidi="ar-SA"/>
    </w:rPr>
  </w:style>
  <w:style w:type="paragraph" w:styleId="af">
    <w:name w:val="List Paragraph"/>
    <w:basedOn w:val="a"/>
    <w:uiPriority w:val="34"/>
    <w:qFormat/>
    <w:rsid w:val="00E3248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4301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301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0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line="226" w:lineRule="auto"/>
      <w:ind w:left="8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word-wrapper">
    <w:name w:val="word-wrapper"/>
    <w:basedOn w:val="a0"/>
    <w:rsid w:val="00E92D2D"/>
  </w:style>
  <w:style w:type="paragraph" w:customStyle="1" w:styleId="p-normal">
    <w:name w:val="p-normal"/>
    <w:basedOn w:val="a"/>
    <w:rsid w:val="00AF2A1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-normal">
    <w:name w:val="h-normal"/>
    <w:basedOn w:val="a0"/>
    <w:rsid w:val="00AF2A11"/>
  </w:style>
  <w:style w:type="paragraph" w:styleId="a8">
    <w:name w:val="footer"/>
    <w:basedOn w:val="a"/>
    <w:link w:val="a9"/>
    <w:uiPriority w:val="99"/>
    <w:unhideWhenUsed/>
    <w:rsid w:val="006A37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7DA"/>
    <w:rPr>
      <w:color w:val="000000"/>
    </w:rPr>
  </w:style>
  <w:style w:type="paragraph" w:styleId="aa">
    <w:name w:val="header"/>
    <w:basedOn w:val="a"/>
    <w:link w:val="ab"/>
    <w:uiPriority w:val="99"/>
    <w:unhideWhenUsed/>
    <w:rsid w:val="006A37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37DA"/>
    <w:rPr>
      <w:color w:val="000000"/>
    </w:rPr>
  </w:style>
  <w:style w:type="character" w:customStyle="1" w:styleId="fake-non-breaking-space">
    <w:name w:val="fake-non-breaking-space"/>
    <w:basedOn w:val="a0"/>
    <w:rsid w:val="00B514AF"/>
  </w:style>
  <w:style w:type="paragraph" w:styleId="ac">
    <w:name w:val="endnote text"/>
    <w:basedOn w:val="a"/>
    <w:link w:val="ad"/>
    <w:uiPriority w:val="99"/>
    <w:semiHidden/>
    <w:unhideWhenUsed/>
    <w:rsid w:val="0013662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36626"/>
    <w:rPr>
      <w:color w:val="000000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36626"/>
    <w:rPr>
      <w:vertAlign w:val="superscript"/>
    </w:rPr>
  </w:style>
  <w:style w:type="paragraph" w:customStyle="1" w:styleId="ConsPlusNormal">
    <w:name w:val="ConsPlusNormal"/>
    <w:rsid w:val="00A85F7F"/>
    <w:pPr>
      <w:autoSpaceDE w:val="0"/>
      <w:autoSpaceDN w:val="0"/>
      <w:adjustRightInd w:val="0"/>
    </w:pPr>
    <w:rPr>
      <w:rFonts w:ascii="Times New Roman" w:eastAsia="Calibri" w:hAnsi="Times New Roman" w:cs="Times New Roman"/>
      <w:sz w:val="30"/>
      <w:szCs w:val="30"/>
      <w:lang w:eastAsia="en-US" w:bidi="ar-SA"/>
    </w:rPr>
  </w:style>
  <w:style w:type="paragraph" w:styleId="af">
    <w:name w:val="List Paragraph"/>
    <w:basedOn w:val="a"/>
    <w:uiPriority w:val="34"/>
    <w:qFormat/>
    <w:rsid w:val="00E3248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4301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301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5013-EDD4-452A-8ABD-CBE66233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4317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11</cp:revision>
  <cp:lastPrinted>2024-12-31T07:58:00Z</cp:lastPrinted>
  <dcterms:created xsi:type="dcterms:W3CDTF">2024-12-31T07:48:00Z</dcterms:created>
  <dcterms:modified xsi:type="dcterms:W3CDTF">2025-01-14T05:11:00Z</dcterms:modified>
</cp:coreProperties>
</file>